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4607DF">
      <w:pPr>
        <w:ind w:left="4536"/>
        <w:jc w:val="center"/>
        <w:rPr>
          <w:sz w:val="28"/>
          <w:szCs w:val="28"/>
        </w:rPr>
      </w:pPr>
      <w:r>
        <w:rPr>
          <w:sz w:val="28"/>
          <w:szCs w:val="28"/>
        </w:rPr>
        <w:t>УТВЕРЖДЕНО</w:t>
      </w:r>
    </w:p>
    <w:p w:rsidR="004607DF" w:rsidRDefault="004607DF" w:rsidP="004607DF">
      <w:pPr>
        <w:tabs>
          <w:tab w:val="left" w:pos="6966"/>
        </w:tabs>
        <w:ind w:left="4536"/>
        <w:jc w:val="center"/>
        <w:rPr>
          <w:sz w:val="28"/>
          <w:szCs w:val="28"/>
        </w:rPr>
      </w:pPr>
      <w:r>
        <w:rPr>
          <w:sz w:val="28"/>
          <w:szCs w:val="28"/>
        </w:rPr>
        <w:t>распоряжением Администрации</w:t>
      </w:r>
    </w:p>
    <w:p w:rsidR="004607DF" w:rsidRDefault="004607DF" w:rsidP="004607DF">
      <w:pPr>
        <w:tabs>
          <w:tab w:val="left" w:pos="6966"/>
        </w:tabs>
        <w:ind w:left="4536"/>
        <w:jc w:val="center"/>
        <w:rPr>
          <w:sz w:val="28"/>
          <w:szCs w:val="28"/>
        </w:rPr>
      </w:pPr>
      <w:r>
        <w:rPr>
          <w:sz w:val="28"/>
          <w:szCs w:val="28"/>
        </w:rPr>
        <w:t>городского округа</w:t>
      </w:r>
    </w:p>
    <w:p w:rsidR="004607DF" w:rsidRDefault="004607DF" w:rsidP="004607DF">
      <w:pPr>
        <w:tabs>
          <w:tab w:val="left" w:pos="6966"/>
        </w:tabs>
        <w:ind w:left="4536"/>
        <w:jc w:val="center"/>
        <w:rPr>
          <w:sz w:val="28"/>
          <w:szCs w:val="28"/>
        </w:rPr>
      </w:pPr>
      <w:r>
        <w:rPr>
          <w:sz w:val="28"/>
          <w:szCs w:val="28"/>
        </w:rPr>
        <w:t>"Город Архангельск"</w:t>
      </w:r>
    </w:p>
    <w:p w:rsidR="004607DF" w:rsidRDefault="004607DF" w:rsidP="004607DF">
      <w:pPr>
        <w:tabs>
          <w:tab w:val="left" w:pos="6966"/>
        </w:tabs>
        <w:ind w:left="4536"/>
        <w:jc w:val="center"/>
        <w:rPr>
          <w:sz w:val="28"/>
          <w:szCs w:val="28"/>
        </w:rPr>
      </w:pPr>
      <w:r>
        <w:rPr>
          <w:sz w:val="28"/>
          <w:szCs w:val="28"/>
        </w:rPr>
        <w:t xml:space="preserve">от </w:t>
      </w:r>
      <w:r w:rsidR="000360D3">
        <w:rPr>
          <w:sz w:val="28"/>
          <w:szCs w:val="28"/>
        </w:rPr>
        <w:t>11 сентября</w:t>
      </w:r>
      <w:r w:rsidR="004D2592">
        <w:rPr>
          <w:sz w:val="28"/>
          <w:szCs w:val="28"/>
        </w:rPr>
        <w:t xml:space="preserve"> </w:t>
      </w:r>
      <w:r w:rsidR="00E03950">
        <w:rPr>
          <w:sz w:val="28"/>
          <w:szCs w:val="28"/>
        </w:rPr>
        <w:t>2025</w:t>
      </w:r>
      <w:r>
        <w:rPr>
          <w:sz w:val="28"/>
          <w:szCs w:val="28"/>
        </w:rPr>
        <w:t xml:space="preserve"> г. № </w:t>
      </w:r>
      <w:r w:rsidR="00EA4931">
        <w:rPr>
          <w:sz w:val="28"/>
          <w:szCs w:val="28"/>
        </w:rPr>
        <w:t>4334</w:t>
      </w:r>
      <w:bookmarkStart w:id="0" w:name="_GoBack"/>
      <w:bookmarkEnd w:id="0"/>
      <w:r w:rsidR="004C796D">
        <w:rPr>
          <w:sz w:val="28"/>
          <w:szCs w:val="28"/>
        </w:rPr>
        <w:t>р</w:t>
      </w:r>
    </w:p>
    <w:p w:rsidR="002569C0" w:rsidRPr="00EB1B4F" w:rsidRDefault="002569C0" w:rsidP="003C1203">
      <w:pPr>
        <w:rPr>
          <w:sz w:val="28"/>
          <w:szCs w:val="28"/>
        </w:rPr>
      </w:pPr>
    </w:p>
    <w:p w:rsidR="0079649D" w:rsidRPr="00126F52" w:rsidRDefault="0079649D" w:rsidP="00D45040">
      <w:pPr>
        <w:pStyle w:val="1"/>
        <w:ind w:firstLine="0"/>
        <w:jc w:val="center"/>
        <w:rPr>
          <w:sz w:val="28"/>
          <w:szCs w:val="28"/>
        </w:rPr>
      </w:pPr>
      <w:r w:rsidRPr="00126F52">
        <w:rPr>
          <w:sz w:val="28"/>
          <w:szCs w:val="28"/>
        </w:rPr>
        <w:t>ИЗВЕЩЕНИЕ</w:t>
      </w:r>
    </w:p>
    <w:p w:rsidR="00A355DA" w:rsidRPr="00EB1B4F" w:rsidRDefault="00BD2FBB" w:rsidP="00D45040">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D45040"/>
    <w:p w:rsidR="00EB1B4F" w:rsidRDefault="0021021C" w:rsidP="00D45040">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D45040">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79537A" w:rsidP="00D45040">
      <w:pPr>
        <w:ind w:firstLine="709"/>
        <w:jc w:val="both"/>
        <w:rPr>
          <w:sz w:val="28"/>
          <w:szCs w:val="28"/>
        </w:rPr>
      </w:pPr>
      <w:r>
        <w:rPr>
          <w:sz w:val="28"/>
          <w:szCs w:val="28"/>
        </w:rPr>
        <w:t>20</w:t>
      </w:r>
      <w:r w:rsidR="003B0CEC">
        <w:rPr>
          <w:sz w:val="28"/>
          <w:szCs w:val="28"/>
        </w:rPr>
        <w:t xml:space="preserve"> октября</w:t>
      </w:r>
      <w:r w:rsidR="00E03950">
        <w:rPr>
          <w:sz w:val="28"/>
          <w:szCs w:val="28"/>
        </w:rPr>
        <w:t xml:space="preserve"> 2025</w:t>
      </w:r>
      <w:r w:rsidR="00860C33">
        <w:rPr>
          <w:sz w:val="28"/>
          <w:szCs w:val="28"/>
        </w:rPr>
        <w:t xml:space="preserve"> года в 10</w:t>
      </w:r>
      <w:r w:rsidR="005338F2" w:rsidRPr="005338F2">
        <w:rPr>
          <w:sz w:val="28"/>
          <w:szCs w:val="28"/>
        </w:rPr>
        <w:t xml:space="preserve"> часов 00 минут (время московское)</w:t>
      </w:r>
      <w:r w:rsidR="005338F2">
        <w:rPr>
          <w:sz w:val="28"/>
          <w:szCs w:val="28"/>
        </w:rPr>
        <w:t>.</w:t>
      </w:r>
    </w:p>
    <w:p w:rsidR="005338F2" w:rsidRDefault="00CA1EE6" w:rsidP="00D45040">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D45040">
      <w:pPr>
        <w:ind w:firstLine="709"/>
        <w:jc w:val="both"/>
        <w:rPr>
          <w:sz w:val="28"/>
          <w:szCs w:val="28"/>
        </w:rPr>
      </w:pPr>
      <w:r w:rsidRPr="00F83889">
        <w:rPr>
          <w:sz w:val="28"/>
          <w:szCs w:val="28"/>
        </w:rPr>
        <w:t>Администрация городского округа "Город Архангельск"; место нахождения/почтовый адрес: 163000, г. Архангельск, пл. В.И. Ленина, д. 5.</w:t>
      </w:r>
    </w:p>
    <w:p w:rsidR="00F83889" w:rsidRPr="00F83889" w:rsidRDefault="00F83889" w:rsidP="00D45040">
      <w:pPr>
        <w:ind w:firstLine="709"/>
        <w:jc w:val="both"/>
        <w:rPr>
          <w:sz w:val="28"/>
          <w:szCs w:val="28"/>
        </w:rPr>
      </w:pPr>
      <w:r w:rsidRPr="00F83889">
        <w:rPr>
          <w:sz w:val="28"/>
          <w:szCs w:val="28"/>
        </w:rPr>
        <w:t>Контактные телефоны: тел. 8(8182)607-290, 8(8182)607-299 (</w:t>
      </w:r>
      <w:proofErr w:type="spellStart"/>
      <w:r w:rsidRPr="00F83889">
        <w:rPr>
          <w:sz w:val="28"/>
          <w:szCs w:val="28"/>
        </w:rPr>
        <w:t>каб</w:t>
      </w:r>
      <w:proofErr w:type="spellEnd"/>
      <w:r w:rsidRPr="00F83889">
        <w:rPr>
          <w:sz w:val="28"/>
          <w:szCs w:val="28"/>
        </w:rPr>
        <w:t xml:space="preserve">. 434); </w:t>
      </w:r>
    </w:p>
    <w:p w:rsidR="00F83889" w:rsidRPr="00F83889" w:rsidRDefault="00F83889" w:rsidP="00D45040">
      <w:pPr>
        <w:ind w:firstLine="709"/>
        <w:jc w:val="both"/>
        <w:rPr>
          <w:sz w:val="28"/>
          <w:szCs w:val="28"/>
        </w:rPr>
      </w:pPr>
      <w:r w:rsidRPr="00F83889">
        <w:rPr>
          <w:sz w:val="28"/>
          <w:szCs w:val="28"/>
        </w:rPr>
        <w:t>тел. 8(8182)607-279 (</w:t>
      </w:r>
      <w:proofErr w:type="spellStart"/>
      <w:r w:rsidRPr="00F83889">
        <w:rPr>
          <w:sz w:val="28"/>
          <w:szCs w:val="28"/>
        </w:rPr>
        <w:t>каб</w:t>
      </w:r>
      <w:proofErr w:type="spellEnd"/>
      <w:r w:rsidRPr="00F83889">
        <w:rPr>
          <w:sz w:val="28"/>
          <w:szCs w:val="28"/>
        </w:rPr>
        <w:t>. 407).</w:t>
      </w:r>
    </w:p>
    <w:p w:rsidR="00F83889" w:rsidRDefault="00126F52" w:rsidP="00D45040">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D45040">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D45040">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A47C92" w:rsidP="00D45040">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D45040">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D45040">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D45040">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D45040">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3B0CEC" w:rsidP="00D45040">
      <w:pPr>
        <w:ind w:firstLine="709"/>
        <w:jc w:val="both"/>
        <w:rPr>
          <w:sz w:val="28"/>
          <w:szCs w:val="28"/>
        </w:rPr>
      </w:pPr>
      <w:r>
        <w:rPr>
          <w:sz w:val="28"/>
          <w:szCs w:val="28"/>
        </w:rPr>
        <w:t>13 сентября</w:t>
      </w:r>
      <w:r w:rsidR="00E03950">
        <w:rPr>
          <w:sz w:val="28"/>
          <w:szCs w:val="28"/>
        </w:rPr>
        <w:t xml:space="preserve"> 2025</w:t>
      </w:r>
      <w:r w:rsidR="00F83889" w:rsidRPr="00F83889">
        <w:rPr>
          <w:sz w:val="28"/>
          <w:szCs w:val="28"/>
        </w:rPr>
        <w:t xml:space="preserve"> года с 9 часов 00 минут (время московское).</w:t>
      </w:r>
    </w:p>
    <w:p w:rsidR="00F83889" w:rsidRPr="00F83889" w:rsidRDefault="00F83889" w:rsidP="00D45040">
      <w:pPr>
        <w:ind w:firstLine="709"/>
        <w:jc w:val="both"/>
        <w:rPr>
          <w:sz w:val="28"/>
          <w:szCs w:val="28"/>
        </w:rPr>
      </w:pPr>
      <w:r w:rsidRPr="00F83889">
        <w:rPr>
          <w:sz w:val="28"/>
          <w:szCs w:val="28"/>
        </w:rPr>
        <w:t>Дата и время окончания приема заявок:</w:t>
      </w:r>
    </w:p>
    <w:p w:rsidR="005338F2" w:rsidRDefault="0079537A" w:rsidP="00D45040">
      <w:pPr>
        <w:ind w:firstLine="709"/>
        <w:jc w:val="both"/>
        <w:rPr>
          <w:sz w:val="28"/>
          <w:szCs w:val="28"/>
        </w:rPr>
      </w:pPr>
      <w:r>
        <w:rPr>
          <w:sz w:val="28"/>
          <w:szCs w:val="28"/>
        </w:rPr>
        <w:t>15</w:t>
      </w:r>
      <w:r w:rsidR="003B0CEC">
        <w:rPr>
          <w:sz w:val="28"/>
          <w:szCs w:val="28"/>
        </w:rPr>
        <w:t xml:space="preserve"> октября </w:t>
      </w:r>
      <w:r w:rsidR="00E03950">
        <w:rPr>
          <w:sz w:val="28"/>
          <w:szCs w:val="28"/>
        </w:rPr>
        <w:t xml:space="preserve"> 2025</w:t>
      </w:r>
      <w:r w:rsidR="00F83889" w:rsidRPr="003A0278">
        <w:rPr>
          <w:sz w:val="28"/>
          <w:szCs w:val="28"/>
        </w:rPr>
        <w:t xml:space="preserve"> года до </w:t>
      </w:r>
      <w:r w:rsidR="00EF43BC">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D45040">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D45040">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79537A">
        <w:rPr>
          <w:sz w:val="28"/>
          <w:szCs w:val="28"/>
        </w:rPr>
        <w:t>16</w:t>
      </w:r>
      <w:r w:rsidR="003B0CEC">
        <w:rPr>
          <w:sz w:val="28"/>
          <w:szCs w:val="28"/>
        </w:rPr>
        <w:t xml:space="preserve"> октября</w:t>
      </w:r>
      <w:r w:rsidR="00E03950">
        <w:rPr>
          <w:sz w:val="28"/>
          <w:szCs w:val="28"/>
        </w:rPr>
        <w:t xml:space="preserve"> 2025</w:t>
      </w:r>
      <w:r>
        <w:rPr>
          <w:sz w:val="28"/>
          <w:szCs w:val="28"/>
        </w:rPr>
        <w:t xml:space="preserve"> года.</w:t>
      </w:r>
    </w:p>
    <w:p w:rsidR="009D3A49" w:rsidRPr="009D3A49" w:rsidRDefault="009D3A49" w:rsidP="00D45040">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D45040">
      <w:pPr>
        <w:ind w:firstLine="709"/>
        <w:jc w:val="both"/>
        <w:rPr>
          <w:sz w:val="28"/>
          <w:szCs w:val="28"/>
        </w:rPr>
      </w:pPr>
      <w:r>
        <w:rPr>
          <w:sz w:val="28"/>
          <w:szCs w:val="28"/>
        </w:rPr>
        <w:lastRenderedPageBreak/>
        <w:t>5</w:t>
      </w:r>
      <w:r w:rsidR="004720A2">
        <w:rPr>
          <w:sz w:val="28"/>
          <w:szCs w:val="28"/>
        </w:rPr>
        <w:t xml:space="preserve">. </w:t>
      </w:r>
      <w:r w:rsidR="00F83889" w:rsidRPr="00F83889">
        <w:rPr>
          <w:sz w:val="28"/>
          <w:szCs w:val="28"/>
        </w:rPr>
        <w:t>Реквизиты решения о комплексном развитии территории:</w:t>
      </w:r>
    </w:p>
    <w:p w:rsidR="00F277D7" w:rsidRPr="00F83889" w:rsidRDefault="00BB1FF8" w:rsidP="00D45040">
      <w:pPr>
        <w:ind w:firstLine="708"/>
        <w:jc w:val="both"/>
        <w:rPr>
          <w:sz w:val="28"/>
          <w:szCs w:val="28"/>
        </w:rPr>
      </w:pPr>
      <w:r w:rsidRPr="00BB1FF8">
        <w:rPr>
          <w:sz w:val="28"/>
          <w:szCs w:val="28"/>
        </w:rPr>
        <w:t>постановление Главы городского округа "Город Архангельск" от 8 ноября 2024 года № 1841 "О принятии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F277D7" w:rsidRPr="00F83889" w:rsidRDefault="00F277D7" w:rsidP="00D45040">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BB1FF8" w:rsidP="00D45040">
      <w:pPr>
        <w:ind w:firstLine="709"/>
        <w:jc w:val="both"/>
        <w:rPr>
          <w:sz w:val="28"/>
          <w:szCs w:val="28"/>
        </w:rPr>
      </w:pPr>
      <w:r w:rsidRPr="00BB1FF8">
        <w:rPr>
          <w:sz w:val="28"/>
          <w:szCs w:val="28"/>
        </w:rPr>
        <w:t xml:space="preserve">распоряжение Администрации городского округа "Город Архангельск" </w:t>
      </w:r>
      <w:r>
        <w:rPr>
          <w:sz w:val="28"/>
          <w:szCs w:val="28"/>
        </w:rPr>
        <w:br/>
      </w:r>
      <w:r w:rsidRPr="00BB1FF8">
        <w:rPr>
          <w:sz w:val="28"/>
          <w:szCs w:val="28"/>
        </w:rPr>
        <w:t xml:space="preserve">от </w:t>
      </w:r>
      <w:r w:rsidR="003171FA">
        <w:rPr>
          <w:sz w:val="28"/>
          <w:szCs w:val="28"/>
        </w:rPr>
        <w:t>11</w:t>
      </w:r>
      <w:r w:rsidR="009A4FC4">
        <w:rPr>
          <w:sz w:val="28"/>
          <w:szCs w:val="28"/>
        </w:rPr>
        <w:t xml:space="preserve"> </w:t>
      </w:r>
      <w:r w:rsidR="003B0CEC">
        <w:rPr>
          <w:sz w:val="28"/>
          <w:szCs w:val="28"/>
        </w:rPr>
        <w:t>сентября</w:t>
      </w:r>
      <w:r w:rsidRPr="00BB1FF8">
        <w:rPr>
          <w:sz w:val="28"/>
          <w:szCs w:val="28"/>
        </w:rPr>
        <w:t xml:space="preserve"> 2025 года № </w:t>
      </w:r>
      <w:r w:rsidR="003171FA">
        <w:rPr>
          <w:sz w:val="28"/>
          <w:szCs w:val="28"/>
        </w:rPr>
        <w:t>4334</w:t>
      </w:r>
      <w:r w:rsidRPr="00BB1FF8">
        <w:rPr>
          <w:sz w:val="28"/>
          <w:szCs w:val="28"/>
        </w:rPr>
        <w:t>р "О проведен</w:t>
      </w:r>
      <w:proofErr w:type="gramStart"/>
      <w:r w:rsidRPr="00BB1FF8">
        <w:rPr>
          <w:sz w:val="28"/>
          <w:szCs w:val="28"/>
        </w:rPr>
        <w:t>ии ау</w:t>
      </w:r>
      <w:proofErr w:type="gramEnd"/>
      <w:r w:rsidRPr="00BB1FF8">
        <w:rPr>
          <w:sz w:val="28"/>
          <w:szCs w:val="28"/>
        </w:rPr>
        <w:t>кциона на право заключения договора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F83889" w:rsidRDefault="009D3A49" w:rsidP="00D45040">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D45040">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D45040">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D45040">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D45040">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 xml:space="preserve">в торговой секции, из Личного кабинета заявителя либо представителя </w:t>
      </w:r>
      <w:r w:rsidRPr="004D1066">
        <w:rPr>
          <w:sz w:val="28"/>
          <w:szCs w:val="28"/>
        </w:rPr>
        <w:lastRenderedPageBreak/>
        <w:t>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D45040">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D45040">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D45040">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D45040">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D45040">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D45040">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D45040">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D45040">
      <w:pPr>
        <w:ind w:firstLine="709"/>
        <w:jc w:val="both"/>
        <w:rPr>
          <w:sz w:val="28"/>
          <w:szCs w:val="28"/>
        </w:rPr>
      </w:pPr>
      <w:r w:rsidRPr="000C7523">
        <w:rPr>
          <w:sz w:val="28"/>
          <w:szCs w:val="28"/>
        </w:rPr>
        <w:t>д) документы, подтверждающие полномочия представителя участника торгов;</w:t>
      </w:r>
    </w:p>
    <w:p w:rsidR="000C7523" w:rsidRPr="000C7523" w:rsidRDefault="000C7523" w:rsidP="00D45040">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lastRenderedPageBreak/>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D45040">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D45040">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D45040">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D45040">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BB1FF8" w:rsidRPr="00BB1FF8" w:rsidRDefault="00BB1FF8" w:rsidP="00D45040">
      <w:pPr>
        <w:ind w:firstLine="709"/>
        <w:jc w:val="both"/>
        <w:rPr>
          <w:sz w:val="28"/>
          <w:szCs w:val="28"/>
        </w:rPr>
      </w:pPr>
      <w:r w:rsidRPr="00BB1FF8">
        <w:rPr>
          <w:sz w:val="28"/>
          <w:szCs w:val="28"/>
        </w:rPr>
        <w:t xml:space="preserve">Лот № 1. Незастроенная территория городского округа "Город Архангельск" в границах нескольких элементов планировочной структуры </w:t>
      </w:r>
      <w:r>
        <w:rPr>
          <w:sz w:val="28"/>
          <w:szCs w:val="28"/>
        </w:rPr>
        <w:br/>
      </w:r>
      <w:r w:rsidRPr="00BB1FF8">
        <w:rPr>
          <w:sz w:val="28"/>
          <w:szCs w:val="28"/>
        </w:rPr>
        <w:t>по ул. Дорожников, общей площадью 15,9069 га.</w:t>
      </w:r>
    </w:p>
    <w:p w:rsidR="00BB1FF8" w:rsidRPr="00BB1FF8" w:rsidRDefault="00BB1FF8" w:rsidP="00D45040">
      <w:pPr>
        <w:ind w:firstLine="709"/>
        <w:jc w:val="both"/>
        <w:rPr>
          <w:sz w:val="28"/>
          <w:szCs w:val="28"/>
        </w:rPr>
      </w:pPr>
      <w:r w:rsidRPr="00BB1FF8">
        <w:rPr>
          <w:sz w:val="28"/>
          <w:szCs w:val="28"/>
        </w:rPr>
        <w:t>Начальная цена предмета аукциона (цена права на заключение договора): 1,00 руб. (с учетом НДС).</w:t>
      </w:r>
    </w:p>
    <w:p w:rsidR="00BB1FF8" w:rsidRPr="00BB1FF8" w:rsidRDefault="00BB1FF8" w:rsidP="00D45040">
      <w:pPr>
        <w:ind w:firstLine="709"/>
        <w:jc w:val="both"/>
        <w:rPr>
          <w:sz w:val="28"/>
          <w:szCs w:val="28"/>
        </w:rPr>
      </w:pPr>
      <w:r w:rsidRPr="00BB1FF8">
        <w:rPr>
          <w:sz w:val="28"/>
          <w:szCs w:val="28"/>
        </w:rPr>
        <w:t>Сумма задатка – 1,00 руб.</w:t>
      </w:r>
    </w:p>
    <w:p w:rsidR="00E03950" w:rsidRDefault="00BB1FF8" w:rsidP="00D45040">
      <w:pPr>
        <w:ind w:firstLine="709"/>
        <w:jc w:val="both"/>
        <w:rPr>
          <w:sz w:val="28"/>
          <w:szCs w:val="28"/>
        </w:rPr>
      </w:pPr>
      <w:r w:rsidRPr="00BB1FF8">
        <w:rPr>
          <w:sz w:val="28"/>
          <w:szCs w:val="28"/>
        </w:rPr>
        <w:t>Шаг аукциона – 0,05 руб.</w:t>
      </w:r>
    </w:p>
    <w:p w:rsidR="00BC68D6" w:rsidRPr="00F85C2F" w:rsidRDefault="009D3A49" w:rsidP="00D45040">
      <w:pPr>
        <w:ind w:firstLine="709"/>
        <w:jc w:val="both"/>
        <w:rPr>
          <w:sz w:val="28"/>
          <w:szCs w:val="28"/>
          <w:highlight w:val="yellow"/>
        </w:rPr>
      </w:pPr>
      <w:r w:rsidRPr="00B27779">
        <w:rPr>
          <w:sz w:val="28"/>
          <w:szCs w:val="28"/>
        </w:rPr>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D45040">
      <w:pPr>
        <w:autoSpaceDE w:val="0"/>
        <w:autoSpaceDN w:val="0"/>
        <w:adjustRightInd w:val="0"/>
        <w:spacing w:line="238" w:lineRule="auto"/>
        <w:ind w:firstLine="709"/>
        <w:jc w:val="both"/>
        <w:rPr>
          <w:sz w:val="28"/>
          <w:szCs w:val="28"/>
        </w:rPr>
      </w:pPr>
      <w:r>
        <w:rPr>
          <w:sz w:val="28"/>
          <w:szCs w:val="28"/>
        </w:rPr>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 xml:space="preserve">"Об утверждении формы справки об исполнении налогоплательщиком (плательщиком сбора, плательщиком страховых взносов, </w:t>
      </w:r>
      <w:r w:rsidR="003D3F01" w:rsidRPr="003D3F01">
        <w:rPr>
          <w:sz w:val="28"/>
          <w:szCs w:val="28"/>
        </w:rPr>
        <w:lastRenderedPageBreak/>
        <w:t>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4720A2" w:rsidRPr="004720A2">
        <w:rPr>
          <w:sz w:val="28"/>
          <w:szCs w:val="28"/>
        </w:rPr>
        <w:t>.</w:t>
      </w:r>
      <w:proofErr w:type="gramEnd"/>
    </w:p>
    <w:p w:rsidR="006059FF" w:rsidRDefault="009D3A49" w:rsidP="00D45040">
      <w:pPr>
        <w:autoSpaceDE w:val="0"/>
        <w:autoSpaceDN w:val="0"/>
        <w:adjustRightInd w:val="0"/>
        <w:spacing w:line="238" w:lineRule="auto"/>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D45040">
      <w:pPr>
        <w:autoSpaceDE w:val="0"/>
        <w:autoSpaceDN w:val="0"/>
        <w:adjustRightInd w:val="0"/>
        <w:spacing w:line="238" w:lineRule="auto"/>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Default="00433981" w:rsidP="00D45040">
      <w:pPr>
        <w:autoSpaceDE w:val="0"/>
        <w:autoSpaceDN w:val="0"/>
        <w:adjustRightInd w:val="0"/>
        <w:spacing w:line="238" w:lineRule="auto"/>
        <w:ind w:firstLine="709"/>
        <w:jc w:val="both"/>
        <w:rPr>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433981">
        <w:rPr>
          <w:sz w:val="28"/>
          <w:szCs w:val="28"/>
        </w:rPr>
        <w:t>как 1 процент от начальной</w:t>
      </w:r>
      <w:r w:rsidR="007918D3">
        <w:rPr>
          <w:sz w:val="28"/>
          <w:szCs w:val="28"/>
        </w:rPr>
        <w:t xml:space="preserve"> цены лота, но не более 6 000</w:t>
      </w:r>
      <w:r w:rsidRPr="00433981">
        <w:rPr>
          <w:sz w:val="28"/>
          <w:szCs w:val="28"/>
        </w:rPr>
        <w:t xml:space="preserve"> руб. (с учетом НДС).</w:t>
      </w:r>
    </w:p>
    <w:p w:rsidR="000027E6" w:rsidRDefault="000027E6" w:rsidP="00D45040">
      <w:pPr>
        <w:autoSpaceDE w:val="0"/>
        <w:autoSpaceDN w:val="0"/>
        <w:adjustRightInd w:val="0"/>
        <w:spacing w:line="238" w:lineRule="auto"/>
        <w:ind w:firstLine="708"/>
        <w:jc w:val="both"/>
        <w:rPr>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Pr>
          <w:sz w:val="28"/>
          <w:szCs w:val="28"/>
        </w:rPr>
        <w:t xml:space="preserve">для обеспечения государственных и муниципальных нужд" (далее </w:t>
      </w:r>
      <w:r w:rsidR="00443493">
        <w:rPr>
          <w:sz w:val="28"/>
          <w:szCs w:val="28"/>
        </w:rPr>
        <w:t>–</w:t>
      </w:r>
      <w:r>
        <w:rPr>
          <w:sz w:val="28"/>
          <w:szCs w:val="28"/>
        </w:rPr>
        <w:t xml:space="preserve"> специальный счет),</w:t>
      </w:r>
      <w:r w:rsidRPr="003A7605">
        <w:t xml:space="preserve"> </w:t>
      </w:r>
      <w:r w:rsidRPr="003A7605">
        <w:rPr>
          <w:sz w:val="28"/>
          <w:szCs w:val="28"/>
        </w:rPr>
        <w:t>в соответствии</w:t>
      </w:r>
      <w:proofErr w:type="gramEnd"/>
      <w:r w:rsidRPr="003A7605">
        <w:rPr>
          <w:sz w:val="28"/>
          <w:szCs w:val="28"/>
        </w:rPr>
        <w:t xml:space="preserve"> с регламентом оператора электронной площадки</w:t>
      </w:r>
      <w:r>
        <w:rPr>
          <w:sz w:val="28"/>
          <w:szCs w:val="28"/>
        </w:rPr>
        <w:t>.</w:t>
      </w:r>
    </w:p>
    <w:p w:rsidR="000027E6" w:rsidRDefault="000027E6" w:rsidP="00D45040">
      <w:pPr>
        <w:autoSpaceDE w:val="0"/>
        <w:autoSpaceDN w:val="0"/>
        <w:adjustRightInd w:val="0"/>
        <w:spacing w:line="238"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D45040">
      <w:pPr>
        <w:autoSpaceDE w:val="0"/>
        <w:autoSpaceDN w:val="0"/>
        <w:adjustRightInd w:val="0"/>
        <w:spacing w:line="238"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D45040">
      <w:pPr>
        <w:spacing w:line="238"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D45040">
      <w:pPr>
        <w:spacing w:line="238" w:lineRule="auto"/>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D45040">
      <w:pPr>
        <w:spacing w:line="238" w:lineRule="auto"/>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D45040">
      <w:pPr>
        <w:spacing w:line="238"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D45040">
      <w:pPr>
        <w:spacing w:line="238" w:lineRule="auto"/>
        <w:ind w:firstLine="709"/>
        <w:jc w:val="both"/>
      </w:pPr>
      <w:r>
        <w:rPr>
          <w:sz w:val="28"/>
          <w:szCs w:val="28"/>
        </w:rPr>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D45040">
      <w:pPr>
        <w:spacing w:line="238" w:lineRule="auto"/>
        <w:ind w:firstLine="709"/>
        <w:jc w:val="both"/>
        <w:rPr>
          <w:sz w:val="28"/>
          <w:szCs w:val="28"/>
        </w:rPr>
      </w:pPr>
      <w:proofErr w:type="gramStart"/>
      <w:r>
        <w:rPr>
          <w:sz w:val="28"/>
          <w:szCs w:val="28"/>
        </w:rPr>
        <w:lastRenderedPageBreak/>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D45040">
      <w:pPr>
        <w:spacing w:line="238" w:lineRule="auto"/>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D45040">
      <w:pPr>
        <w:spacing w:line="238" w:lineRule="auto"/>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D45040">
      <w:pPr>
        <w:spacing w:line="238" w:lineRule="auto"/>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D45040">
      <w:pPr>
        <w:spacing w:line="238" w:lineRule="auto"/>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429BC">
        <w:rPr>
          <w:sz w:val="28"/>
          <w:szCs w:val="28"/>
        </w:rPr>
        <w:t>по начальной цене предмета аукциона. В случае если в течение указанного времени:</w:t>
      </w:r>
    </w:p>
    <w:p w:rsidR="00E429BC" w:rsidRPr="00E429BC" w:rsidRDefault="00E429BC" w:rsidP="00D45040">
      <w:pPr>
        <w:spacing w:line="238" w:lineRule="auto"/>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D45040">
      <w:pPr>
        <w:spacing w:line="238" w:lineRule="auto"/>
        <w:ind w:firstLine="709"/>
        <w:jc w:val="both"/>
        <w:rPr>
          <w:sz w:val="28"/>
          <w:szCs w:val="28"/>
        </w:rPr>
      </w:pPr>
      <w:r w:rsidRPr="00E429BC">
        <w:rPr>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D45040">
      <w:pPr>
        <w:spacing w:line="238" w:lineRule="auto"/>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D45040">
      <w:pPr>
        <w:spacing w:line="238" w:lineRule="auto"/>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D45040">
      <w:pPr>
        <w:spacing w:line="238" w:lineRule="auto"/>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D45040">
      <w:pPr>
        <w:spacing w:line="238" w:lineRule="auto"/>
        <w:ind w:firstLine="709"/>
        <w:jc w:val="both"/>
        <w:rPr>
          <w:sz w:val="28"/>
          <w:szCs w:val="28"/>
        </w:rPr>
      </w:pPr>
      <w:r w:rsidRPr="00A47C92">
        <w:rPr>
          <w:sz w:val="28"/>
          <w:szCs w:val="28"/>
        </w:rPr>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D45040">
      <w:pPr>
        <w:spacing w:line="238" w:lineRule="auto"/>
        <w:ind w:firstLine="709"/>
        <w:jc w:val="both"/>
        <w:rPr>
          <w:sz w:val="28"/>
          <w:szCs w:val="28"/>
        </w:rPr>
      </w:pPr>
      <w:r w:rsidRPr="00DF102F">
        <w:rPr>
          <w:sz w:val="28"/>
          <w:szCs w:val="28"/>
        </w:rPr>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D45040">
      <w:pPr>
        <w:spacing w:line="238" w:lineRule="auto"/>
        <w:ind w:firstLine="709"/>
        <w:jc w:val="both"/>
        <w:rPr>
          <w:sz w:val="28"/>
          <w:szCs w:val="28"/>
        </w:rPr>
      </w:pPr>
      <w:r w:rsidRPr="00A47C92">
        <w:rPr>
          <w:sz w:val="28"/>
          <w:szCs w:val="28"/>
        </w:rPr>
        <w:lastRenderedPageBreak/>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D45040">
      <w:pPr>
        <w:spacing w:line="238" w:lineRule="auto"/>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D45040">
      <w:pPr>
        <w:spacing w:line="238" w:lineRule="auto"/>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D45040">
      <w:pPr>
        <w:spacing w:line="238" w:lineRule="auto"/>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D45040">
      <w:pPr>
        <w:spacing w:line="238" w:lineRule="auto"/>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Default="00CA1EE6" w:rsidP="00D45040">
      <w:pPr>
        <w:spacing w:line="238" w:lineRule="auto"/>
        <w:ind w:firstLine="709"/>
        <w:jc w:val="both"/>
        <w:rPr>
          <w:sz w:val="28"/>
          <w:szCs w:val="28"/>
        </w:rPr>
      </w:pPr>
      <w:r w:rsidRPr="001C4040">
        <w:rPr>
          <w:sz w:val="28"/>
          <w:szCs w:val="28"/>
        </w:rPr>
        <w:t xml:space="preserve">Реквизиты счета для уплаты победителем </w:t>
      </w:r>
      <w:r>
        <w:rPr>
          <w:sz w:val="28"/>
          <w:szCs w:val="28"/>
        </w:rPr>
        <w:t xml:space="preserve">аукциона цены предмета аукциона: </w:t>
      </w:r>
    </w:p>
    <w:p w:rsidR="00CA1EE6" w:rsidRPr="00EB1B4F" w:rsidRDefault="00CA1EE6" w:rsidP="00D45040">
      <w:pPr>
        <w:spacing w:line="238" w:lineRule="auto"/>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ОТДЕЛЕНИЕ АРХАНГЕЛЬСК БАНКА РОССИИ//УФК по Архангельской 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D45040">
      <w:pPr>
        <w:spacing w:line="238" w:lineRule="auto"/>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EC5F2E" w:rsidRDefault="00EC5F2E" w:rsidP="00D45040">
      <w:pPr>
        <w:autoSpaceDE w:val="0"/>
        <w:autoSpaceDN w:val="0"/>
        <w:adjustRightInd w:val="0"/>
        <w:spacing w:line="238" w:lineRule="auto"/>
        <w:jc w:val="center"/>
        <w:rPr>
          <w:rFonts w:eastAsia="Calibri"/>
          <w:b/>
          <w:sz w:val="28"/>
          <w:szCs w:val="28"/>
          <w:lang w:eastAsia="en-US"/>
        </w:rPr>
      </w:pPr>
    </w:p>
    <w:p w:rsidR="00BB1FF8" w:rsidRPr="00BB1FF8" w:rsidRDefault="00BB1FF8" w:rsidP="00D45040">
      <w:pPr>
        <w:autoSpaceDE w:val="0"/>
        <w:autoSpaceDN w:val="0"/>
        <w:adjustRightInd w:val="0"/>
        <w:spacing w:line="238" w:lineRule="auto"/>
        <w:jc w:val="center"/>
        <w:rPr>
          <w:rFonts w:eastAsia="Calibri"/>
          <w:b/>
          <w:sz w:val="28"/>
          <w:szCs w:val="28"/>
          <w:lang w:eastAsia="en-US"/>
        </w:rPr>
      </w:pPr>
      <w:r w:rsidRPr="00BB1FF8">
        <w:rPr>
          <w:rFonts w:eastAsia="Calibri"/>
          <w:b/>
          <w:sz w:val="28"/>
          <w:szCs w:val="28"/>
          <w:lang w:eastAsia="en-US"/>
        </w:rPr>
        <w:t>СВЕДЕНИЯ</w:t>
      </w:r>
    </w:p>
    <w:p w:rsidR="00BB1FF8" w:rsidRPr="00BB1FF8" w:rsidRDefault="00BB1FF8" w:rsidP="00D45040">
      <w:pPr>
        <w:autoSpaceDE w:val="0"/>
        <w:autoSpaceDN w:val="0"/>
        <w:adjustRightInd w:val="0"/>
        <w:spacing w:line="238" w:lineRule="auto"/>
        <w:jc w:val="center"/>
        <w:rPr>
          <w:rFonts w:eastAsia="Calibri"/>
          <w:b/>
          <w:sz w:val="28"/>
          <w:szCs w:val="28"/>
          <w:lang w:eastAsia="en-US"/>
        </w:rPr>
      </w:pPr>
      <w:r w:rsidRPr="00BB1FF8">
        <w:rPr>
          <w:rFonts w:eastAsia="Calibri"/>
          <w:b/>
          <w:sz w:val="28"/>
          <w:szCs w:val="28"/>
          <w:lang w:eastAsia="en-US"/>
        </w:rPr>
        <w:t xml:space="preserve">о местоположении, площади и границах незастроенной территории  городского округа "Город Архангельск" в границах нескольких элементов планировочной структуры по ул. Дорожников, </w:t>
      </w:r>
    </w:p>
    <w:p w:rsidR="00BB1FF8" w:rsidRPr="00BB1FF8" w:rsidRDefault="00BB1FF8" w:rsidP="00D45040">
      <w:pPr>
        <w:autoSpaceDE w:val="0"/>
        <w:autoSpaceDN w:val="0"/>
        <w:adjustRightInd w:val="0"/>
        <w:spacing w:line="238" w:lineRule="auto"/>
        <w:jc w:val="center"/>
        <w:rPr>
          <w:rFonts w:eastAsia="Calibri"/>
          <w:b/>
          <w:sz w:val="28"/>
          <w:szCs w:val="28"/>
          <w:lang w:eastAsia="en-US"/>
        </w:rPr>
      </w:pPr>
      <w:proofErr w:type="gramStart"/>
      <w:r w:rsidRPr="00BB1FF8">
        <w:rPr>
          <w:rFonts w:eastAsia="Calibri"/>
          <w:b/>
          <w:sz w:val="28"/>
          <w:szCs w:val="28"/>
          <w:lang w:eastAsia="en-US"/>
        </w:rPr>
        <w:t>подлежащей</w:t>
      </w:r>
      <w:proofErr w:type="gramEnd"/>
      <w:r w:rsidRPr="00BB1FF8">
        <w:rPr>
          <w:rFonts w:eastAsia="Calibri"/>
          <w:b/>
          <w:sz w:val="28"/>
          <w:szCs w:val="28"/>
          <w:lang w:eastAsia="en-US"/>
        </w:rPr>
        <w:t xml:space="preserve"> комплексному развитию</w:t>
      </w:r>
    </w:p>
    <w:p w:rsidR="00BB1FF8" w:rsidRPr="00BB1FF8" w:rsidRDefault="00BB1FF8" w:rsidP="00D45040">
      <w:pPr>
        <w:autoSpaceDE w:val="0"/>
        <w:autoSpaceDN w:val="0"/>
        <w:adjustRightInd w:val="0"/>
        <w:spacing w:line="238" w:lineRule="auto"/>
        <w:jc w:val="center"/>
        <w:rPr>
          <w:rFonts w:eastAsia="Calibri"/>
          <w:b/>
          <w:sz w:val="28"/>
          <w:szCs w:val="28"/>
          <w:lang w:eastAsia="en-US"/>
        </w:rPr>
      </w:pPr>
    </w:p>
    <w:p w:rsidR="00BB1FF8" w:rsidRPr="00BB1FF8" w:rsidRDefault="00BB1FF8" w:rsidP="00D45040">
      <w:pPr>
        <w:autoSpaceDE w:val="0"/>
        <w:autoSpaceDN w:val="0"/>
        <w:adjustRightInd w:val="0"/>
        <w:spacing w:line="238" w:lineRule="auto"/>
        <w:ind w:firstLine="709"/>
        <w:jc w:val="both"/>
        <w:rPr>
          <w:rFonts w:eastAsia="Calibri"/>
          <w:sz w:val="28"/>
          <w:szCs w:val="28"/>
          <w:lang w:eastAsia="en-US"/>
        </w:rPr>
      </w:pPr>
      <w:r w:rsidRPr="00BB1FF8">
        <w:rPr>
          <w:rFonts w:eastAsia="Calibri"/>
          <w:sz w:val="28"/>
          <w:szCs w:val="28"/>
          <w:lang w:eastAsia="en-US"/>
        </w:rPr>
        <w:t>1. Графическое описание местоположения границ 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(далее – Территория)</w:t>
      </w:r>
    </w:p>
    <w:p w:rsidR="00BB1FF8" w:rsidRPr="00BB1FF8" w:rsidRDefault="00BB1FF8" w:rsidP="00D45040">
      <w:pPr>
        <w:autoSpaceDE w:val="0"/>
        <w:autoSpaceDN w:val="0"/>
        <w:adjustRightInd w:val="0"/>
        <w:jc w:val="both"/>
        <w:rPr>
          <w:rFonts w:eastAsia="Calibri"/>
          <w:sz w:val="28"/>
          <w:szCs w:val="28"/>
          <w:lang w:eastAsia="en-US"/>
        </w:rPr>
      </w:pPr>
    </w:p>
    <w:p w:rsidR="00BB1FF8" w:rsidRPr="00BB1FF8" w:rsidRDefault="00BB1FF8" w:rsidP="00BB1FF8">
      <w:pPr>
        <w:autoSpaceDE w:val="0"/>
        <w:autoSpaceDN w:val="0"/>
        <w:adjustRightInd w:val="0"/>
        <w:jc w:val="center"/>
        <w:rPr>
          <w:rFonts w:eastAsia="Calibri"/>
          <w:b/>
          <w:sz w:val="16"/>
          <w:szCs w:val="28"/>
          <w:lang w:eastAsia="en-US"/>
        </w:rPr>
      </w:pPr>
      <w:r w:rsidRPr="00BB1FF8">
        <w:rPr>
          <w:rFonts w:eastAsia="Calibri"/>
          <w:b/>
          <w:noProof/>
          <w:sz w:val="16"/>
          <w:szCs w:val="28"/>
        </w:rPr>
        <w:lastRenderedPageBreak/>
        <w:drawing>
          <wp:inline distT="0" distB="0" distL="0" distR="0" wp14:anchorId="22E77224" wp14:editId="241285A1">
            <wp:extent cx="5806440" cy="4834608"/>
            <wp:effectExtent l="0" t="0" r="381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7039" cy="4835107"/>
                    </a:xfrm>
                    <a:prstGeom prst="rect">
                      <a:avLst/>
                    </a:prstGeom>
                    <a:noFill/>
                  </pic:spPr>
                </pic:pic>
              </a:graphicData>
            </a:graphic>
          </wp:inline>
        </w:drawing>
      </w:r>
    </w:p>
    <w:p w:rsidR="00BB1FF8" w:rsidRPr="00BD2977" w:rsidRDefault="00BB1FF8" w:rsidP="00BB1FF8">
      <w:pPr>
        <w:widowControl w:val="0"/>
        <w:autoSpaceDE w:val="0"/>
        <w:autoSpaceDN w:val="0"/>
        <w:jc w:val="both"/>
        <w:rPr>
          <w:rFonts w:ascii="Calibri" w:hAnsi="Calibri" w:cs="Calibri"/>
          <w:sz w:val="10"/>
        </w:rPr>
      </w:pPr>
    </w:p>
    <w:p w:rsidR="00BB1FF8" w:rsidRPr="00BB1FF8" w:rsidRDefault="00BB1FF8" w:rsidP="00BB1FF8">
      <w:pPr>
        <w:autoSpaceDE w:val="0"/>
        <w:autoSpaceDN w:val="0"/>
        <w:adjustRightInd w:val="0"/>
        <w:jc w:val="both"/>
        <w:rPr>
          <w:rFonts w:eastAsia="Calibri"/>
          <w:noProof/>
          <w:sz w:val="28"/>
          <w:szCs w:val="28"/>
        </w:rPr>
      </w:pPr>
      <w:r w:rsidRPr="00BB1FF8">
        <w:rPr>
          <w:rFonts w:eastAsia="Calibri"/>
          <w:noProof/>
          <w:sz w:val="28"/>
          <w:szCs w:val="28"/>
        </w:rPr>
        <w:t>Условные обозначения:</w:t>
      </w:r>
    </w:p>
    <w:p w:rsidR="00BB1FF8" w:rsidRPr="00BB1FF8" w:rsidRDefault="00BB1FF8" w:rsidP="00BB1FF8">
      <w:pPr>
        <w:autoSpaceDE w:val="0"/>
        <w:autoSpaceDN w:val="0"/>
        <w:adjustRightInd w:val="0"/>
        <w:jc w:val="both"/>
        <w:rPr>
          <w:rFonts w:eastAsia="Calibri"/>
          <w:sz w:val="28"/>
          <w:szCs w:val="28"/>
          <w:lang w:eastAsia="en-US"/>
        </w:rPr>
      </w:pPr>
      <w:r w:rsidRPr="00BB1FF8">
        <w:rPr>
          <w:rFonts w:ascii="Calibri" w:eastAsia="Calibri" w:hAnsi="Calibri"/>
          <w:noProof/>
          <w:sz w:val="22"/>
          <w:szCs w:val="22"/>
        </w:rPr>
        <w:drawing>
          <wp:inline distT="0" distB="0" distL="0" distR="0" wp14:anchorId="759D2DF4" wp14:editId="29F8D9E3">
            <wp:extent cx="808355" cy="2127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212725"/>
                    </a:xfrm>
                    <a:prstGeom prst="rect">
                      <a:avLst/>
                    </a:prstGeom>
                    <a:noFill/>
                    <a:ln>
                      <a:noFill/>
                    </a:ln>
                  </pic:spPr>
                </pic:pic>
              </a:graphicData>
            </a:graphic>
          </wp:inline>
        </w:drawing>
      </w:r>
      <w:r w:rsidRPr="00BB1FF8">
        <w:rPr>
          <w:rFonts w:ascii="Calibri" w:eastAsia="Calibri" w:hAnsi="Calibri"/>
          <w:noProof/>
          <w:sz w:val="22"/>
          <w:szCs w:val="22"/>
        </w:rPr>
        <w:t xml:space="preserve">  </w:t>
      </w:r>
      <w:r w:rsidRPr="00BB1FF8">
        <w:rPr>
          <w:rFonts w:eastAsia="Calibri"/>
          <w:noProof/>
          <w:sz w:val="28"/>
          <w:szCs w:val="28"/>
        </w:rPr>
        <w:t>границы Территории, под</w:t>
      </w:r>
      <w:r w:rsidR="00972CF3">
        <w:rPr>
          <w:rFonts w:eastAsia="Calibri"/>
          <w:noProof/>
          <w:sz w:val="28"/>
          <w:szCs w:val="28"/>
        </w:rPr>
        <w:t xml:space="preserve">лежащей комплексному развитию, </w:t>
      </w:r>
      <w:r w:rsidRPr="00BB1FF8">
        <w:rPr>
          <w:rFonts w:eastAsia="Calibri"/>
          <w:sz w:val="28"/>
          <w:szCs w:val="28"/>
          <w:lang w:eastAsia="en-US"/>
        </w:rPr>
        <w:t>общей площадью 15,9069 га.</w:t>
      </w:r>
    </w:p>
    <w:p w:rsidR="00BB1FF8" w:rsidRPr="00BB1FF8" w:rsidRDefault="00BB1FF8" w:rsidP="00BB1FF8">
      <w:pPr>
        <w:widowControl w:val="0"/>
        <w:autoSpaceDE w:val="0"/>
        <w:autoSpaceDN w:val="0"/>
        <w:jc w:val="both"/>
        <w:rPr>
          <w:rFonts w:ascii="Calibri" w:hAnsi="Calibri" w:cs="Calibri"/>
          <w:sz w:val="22"/>
        </w:rPr>
      </w:pPr>
    </w:p>
    <w:p w:rsidR="00BB1FF8" w:rsidRPr="00BB1FF8" w:rsidRDefault="00BB1FF8" w:rsidP="00BB1FF8">
      <w:pPr>
        <w:tabs>
          <w:tab w:val="left" w:pos="1134"/>
        </w:tabs>
        <w:autoSpaceDE w:val="0"/>
        <w:autoSpaceDN w:val="0"/>
        <w:adjustRightInd w:val="0"/>
        <w:ind w:firstLine="709"/>
        <w:jc w:val="both"/>
        <w:rPr>
          <w:rFonts w:eastAsia="Calibri"/>
          <w:sz w:val="28"/>
          <w:szCs w:val="28"/>
          <w:lang w:eastAsia="en-US"/>
        </w:rPr>
      </w:pPr>
      <w:r w:rsidRPr="00BB1FF8">
        <w:rPr>
          <w:rFonts w:eastAsia="Calibri"/>
          <w:sz w:val="28"/>
          <w:szCs w:val="28"/>
          <w:lang w:eastAsia="en-US"/>
        </w:rPr>
        <w:t>2.</w:t>
      </w:r>
      <w:r w:rsidRPr="00BB1FF8">
        <w:rPr>
          <w:rFonts w:eastAsia="Calibri"/>
          <w:sz w:val="28"/>
          <w:szCs w:val="28"/>
          <w:lang w:eastAsia="en-US"/>
        </w:rPr>
        <w:tab/>
        <w:t>Перечень координат характерных точек границ Территории, подлежащей комплексному развитию, общей площадью 15,9069 га</w:t>
      </w:r>
    </w:p>
    <w:p w:rsidR="00BB1FF8" w:rsidRPr="00972E00" w:rsidRDefault="00BB1FF8" w:rsidP="00BB1FF8">
      <w:pPr>
        <w:autoSpaceDE w:val="0"/>
        <w:autoSpaceDN w:val="0"/>
        <w:adjustRightInd w:val="0"/>
        <w:jc w:val="center"/>
        <w:rPr>
          <w:rFonts w:eastAsia="Calibri"/>
          <w:b/>
          <w:szCs w:val="28"/>
          <w:lang w:eastAsia="en-U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BB1FF8" w:rsidRPr="00BB1FF8" w:rsidTr="00972E00">
        <w:trPr>
          <w:trHeight w:val="20"/>
          <w:tblHeader/>
          <w:jc w:val="center"/>
        </w:trPr>
        <w:tc>
          <w:tcPr>
            <w:tcW w:w="850" w:type="dxa"/>
            <w:tcBorders>
              <w:top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Длина</w:t>
            </w:r>
          </w:p>
        </w:tc>
      </w:tr>
      <w:tr w:rsidR="00BB1FF8" w:rsidRPr="00BB1FF8" w:rsidTr="00972E00">
        <w:trPr>
          <w:trHeight w:val="20"/>
          <w:jc w:val="center"/>
        </w:trPr>
        <w:tc>
          <w:tcPr>
            <w:tcW w:w="850"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w:t>
            </w:r>
          </w:p>
        </w:tc>
        <w:tc>
          <w:tcPr>
            <w:tcW w:w="2189"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638230.14</w:t>
            </w:r>
          </w:p>
        </w:tc>
        <w:tc>
          <w:tcPr>
            <w:tcW w:w="1843"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2522879.89</w:t>
            </w:r>
          </w:p>
        </w:tc>
        <w:tc>
          <w:tcPr>
            <w:tcW w:w="2126"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39°27.6'</w:t>
            </w:r>
          </w:p>
        </w:tc>
        <w:tc>
          <w:tcPr>
            <w:tcW w:w="2029"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103.14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638309.77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2522945.44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39°29.0'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638325.21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2522958.16</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39°28.0'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86.76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638392.19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2523013.31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39°26.6'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638407.64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2523026.02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39°27.9'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78.51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638468.25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2523075.92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39°37.6'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638483.66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2523088.68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39°25.3'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80.01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lastRenderedPageBreak/>
              <w:t>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638545.47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2523139.49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73°29.6'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638552.33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2523162.64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76°45.0'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117.85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638579.34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2523277.34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76°55.8'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24.89</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638584.97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2523301.59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76°55.1'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40.17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638594.06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2523340.71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162°13.1'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638575.29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2523346.73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157°36.0'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638557.07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2523354.24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152°54.9'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638539.53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2523363.21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148°17.6'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638522.76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2523373.57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143°37.8'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638506.90</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2523385.25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141°58.6'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5.06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638502.91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2523388.37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148°33.1'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12.77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638492.02</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2523395.03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154°44.9'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14.03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638479.32</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2523401.02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158°50.7'</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638476.40</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2523402.15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175°42.3'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20.02</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638456.43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2523403.65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87°49.3'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144.23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638461.91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2523547.77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179°12.6'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80.48</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638381.44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2523548.88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268°00.1'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46.72</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638379.81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2523502.18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178°41.0'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21.77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638358.05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2523502.68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178°59.9'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75.51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638282.54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2523504.00</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267°30.7'</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175.06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638274.94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2523329.10</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267°49.0'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26.25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638273.94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2523302.87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267°49.6'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109.46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638269.79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2523193.49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239°46.1'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21.33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638259.05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2523175.06</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215°00.2'</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87.05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638187.75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2523125.13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214°59.8'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638171.31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2523113.62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215°00.4'</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103.45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638086.57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2523054.27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309°27.9'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225.88</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638230.14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2522879.89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w:t>
            </w:r>
          </w:p>
        </w:tc>
      </w:tr>
    </w:tbl>
    <w:p w:rsidR="00BB1FF8" w:rsidRPr="00BB1FF8" w:rsidRDefault="00BB1FF8" w:rsidP="00BB1FF8">
      <w:pPr>
        <w:widowControl w:val="0"/>
        <w:autoSpaceDE w:val="0"/>
        <w:autoSpaceDN w:val="0"/>
        <w:jc w:val="center"/>
        <w:rPr>
          <w:b/>
          <w:sz w:val="28"/>
          <w:szCs w:val="28"/>
        </w:rPr>
      </w:pPr>
      <w:r w:rsidRPr="00BB1FF8">
        <w:rPr>
          <w:b/>
          <w:sz w:val="28"/>
          <w:szCs w:val="28"/>
        </w:rPr>
        <w:lastRenderedPageBreak/>
        <w:t>ПЕРЕЧЕНЬ</w:t>
      </w:r>
    </w:p>
    <w:p w:rsidR="00BB1FF8" w:rsidRPr="00BB1FF8" w:rsidRDefault="00BB1FF8" w:rsidP="00BB1FF8">
      <w:pPr>
        <w:widowControl w:val="0"/>
        <w:autoSpaceDE w:val="0"/>
        <w:autoSpaceDN w:val="0"/>
        <w:jc w:val="center"/>
        <w:rPr>
          <w:b/>
          <w:sz w:val="28"/>
          <w:szCs w:val="28"/>
        </w:rPr>
      </w:pPr>
      <w:r w:rsidRPr="00BB1FF8">
        <w:rPr>
          <w:b/>
          <w:sz w:val="28"/>
          <w:szCs w:val="28"/>
        </w:rPr>
        <w:t xml:space="preserve">земельных участков, государственная собственность на которые </w:t>
      </w:r>
    </w:p>
    <w:p w:rsidR="00BB1FF8" w:rsidRPr="00BB1FF8" w:rsidRDefault="00BB1FF8" w:rsidP="00BB1FF8">
      <w:pPr>
        <w:widowControl w:val="0"/>
        <w:autoSpaceDE w:val="0"/>
        <w:autoSpaceDN w:val="0"/>
        <w:jc w:val="center"/>
        <w:rPr>
          <w:b/>
          <w:sz w:val="28"/>
          <w:szCs w:val="28"/>
        </w:rPr>
      </w:pPr>
      <w:r w:rsidRPr="00BB1FF8">
        <w:rPr>
          <w:b/>
          <w:sz w:val="28"/>
          <w:szCs w:val="28"/>
        </w:rPr>
        <w:t xml:space="preserve">не </w:t>
      </w:r>
      <w:proofErr w:type="gramStart"/>
      <w:r w:rsidRPr="00BB1FF8">
        <w:rPr>
          <w:b/>
          <w:sz w:val="28"/>
          <w:szCs w:val="28"/>
        </w:rPr>
        <w:t>разграничена</w:t>
      </w:r>
      <w:proofErr w:type="gramEnd"/>
      <w:r w:rsidRPr="00BB1FF8">
        <w:rPr>
          <w:b/>
          <w:sz w:val="28"/>
          <w:szCs w:val="28"/>
        </w:rPr>
        <w:t xml:space="preserve">, не обремененных правами третьих лиц, расположенных </w:t>
      </w:r>
    </w:p>
    <w:p w:rsidR="00BB1FF8" w:rsidRPr="00BB1FF8" w:rsidRDefault="00BB1FF8" w:rsidP="00BB1FF8">
      <w:pPr>
        <w:widowControl w:val="0"/>
        <w:autoSpaceDE w:val="0"/>
        <w:autoSpaceDN w:val="0"/>
        <w:jc w:val="center"/>
        <w:rPr>
          <w:b/>
          <w:sz w:val="28"/>
          <w:szCs w:val="28"/>
        </w:rPr>
      </w:pPr>
      <w:r w:rsidRPr="00BB1FF8">
        <w:rPr>
          <w:b/>
          <w:sz w:val="28"/>
          <w:szCs w:val="28"/>
        </w:rPr>
        <w:t xml:space="preserve">в границах нескольких элементов планировочной структуры </w:t>
      </w:r>
    </w:p>
    <w:p w:rsidR="00BB1FF8" w:rsidRPr="00BB1FF8" w:rsidRDefault="00BB1FF8" w:rsidP="00BB1FF8">
      <w:pPr>
        <w:widowControl w:val="0"/>
        <w:autoSpaceDE w:val="0"/>
        <w:autoSpaceDN w:val="0"/>
        <w:jc w:val="center"/>
        <w:rPr>
          <w:b/>
          <w:sz w:val="28"/>
          <w:szCs w:val="28"/>
        </w:rPr>
      </w:pPr>
      <w:r w:rsidRPr="00BB1FF8">
        <w:rPr>
          <w:b/>
          <w:sz w:val="28"/>
          <w:szCs w:val="28"/>
        </w:rPr>
        <w:t>по ул. Дорожников, общей площадью 15,9069 га</w:t>
      </w:r>
    </w:p>
    <w:p w:rsidR="00BB1FF8" w:rsidRPr="00BB1FF8" w:rsidRDefault="00BB1FF8" w:rsidP="00BB1FF8">
      <w:pPr>
        <w:widowControl w:val="0"/>
        <w:autoSpaceDE w:val="0"/>
        <w:autoSpaceDN w:val="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778"/>
        <w:gridCol w:w="1992"/>
        <w:gridCol w:w="1334"/>
        <w:gridCol w:w="1731"/>
        <w:gridCol w:w="2239"/>
      </w:tblGrid>
      <w:tr w:rsidR="00BB1FF8" w:rsidRPr="00BB1FF8" w:rsidTr="00BB1FF8">
        <w:tc>
          <w:tcPr>
            <w:tcW w:w="673"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 xml:space="preserve">№ </w:t>
            </w:r>
            <w:proofErr w:type="gramStart"/>
            <w:r w:rsidRPr="00BB1FF8">
              <w:rPr>
                <w:sz w:val="24"/>
                <w:szCs w:val="24"/>
              </w:rPr>
              <w:t>п</w:t>
            </w:r>
            <w:proofErr w:type="gramEnd"/>
            <w:r w:rsidRPr="00BB1FF8">
              <w:rPr>
                <w:sz w:val="24"/>
                <w:szCs w:val="24"/>
              </w:rPr>
              <w:t>/п</w:t>
            </w:r>
          </w:p>
        </w:tc>
        <w:tc>
          <w:tcPr>
            <w:tcW w:w="1778"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Кадастровый номер</w:t>
            </w:r>
          </w:p>
        </w:tc>
        <w:tc>
          <w:tcPr>
            <w:tcW w:w="1992"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Местоположение</w:t>
            </w:r>
          </w:p>
        </w:tc>
        <w:tc>
          <w:tcPr>
            <w:tcW w:w="1334"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Площадь, кв. м</w:t>
            </w:r>
          </w:p>
        </w:tc>
        <w:tc>
          <w:tcPr>
            <w:tcW w:w="1731"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Вид разрешенного использования</w:t>
            </w:r>
          </w:p>
        </w:tc>
        <w:tc>
          <w:tcPr>
            <w:tcW w:w="2239" w:type="dxa"/>
            <w:shd w:val="clear" w:color="auto" w:fill="auto"/>
            <w:vAlign w:val="center"/>
          </w:tcPr>
          <w:p w:rsidR="00BB1FF8" w:rsidRPr="00BB1FF8" w:rsidRDefault="00BB1FF8" w:rsidP="00BB1FF8">
            <w:pPr>
              <w:widowControl w:val="0"/>
              <w:autoSpaceDE w:val="0"/>
              <w:autoSpaceDN w:val="0"/>
              <w:ind w:left="-137" w:right="-108"/>
              <w:jc w:val="center"/>
              <w:rPr>
                <w:sz w:val="24"/>
                <w:szCs w:val="24"/>
              </w:rPr>
            </w:pPr>
            <w:r w:rsidRPr="00BB1FF8">
              <w:rPr>
                <w:sz w:val="24"/>
                <w:szCs w:val="24"/>
              </w:rPr>
              <w:t xml:space="preserve">Сведения </w:t>
            </w:r>
            <w:r w:rsidRPr="00BB1FF8">
              <w:rPr>
                <w:sz w:val="24"/>
                <w:szCs w:val="24"/>
              </w:rPr>
              <w:br/>
              <w:t>о правообладателях</w:t>
            </w:r>
          </w:p>
        </w:tc>
      </w:tr>
      <w:tr w:rsidR="00BB1FF8" w:rsidRPr="00BB1FF8" w:rsidTr="00BB1FF8">
        <w:tc>
          <w:tcPr>
            <w:tcW w:w="673"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1</w:t>
            </w:r>
          </w:p>
        </w:tc>
        <w:tc>
          <w:tcPr>
            <w:tcW w:w="1778"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992"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334"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731"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2239"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r>
    </w:tbl>
    <w:p w:rsidR="00BB1FF8" w:rsidRPr="00BB1FF8" w:rsidRDefault="00BB1FF8" w:rsidP="00BB1FF8">
      <w:pPr>
        <w:widowControl w:val="0"/>
        <w:autoSpaceDE w:val="0"/>
        <w:autoSpaceDN w:val="0"/>
        <w:jc w:val="center"/>
        <w:rPr>
          <w:b/>
          <w:sz w:val="28"/>
          <w:szCs w:val="28"/>
        </w:rPr>
      </w:pPr>
    </w:p>
    <w:p w:rsidR="00BB1FF8" w:rsidRPr="00BB1FF8" w:rsidRDefault="00BB1FF8" w:rsidP="00972E00">
      <w:pPr>
        <w:overflowPunct w:val="0"/>
        <w:autoSpaceDE w:val="0"/>
        <w:autoSpaceDN w:val="0"/>
        <w:adjustRightInd w:val="0"/>
        <w:jc w:val="center"/>
        <w:textAlignment w:val="baseline"/>
        <w:rPr>
          <w:b/>
          <w:sz w:val="28"/>
          <w:szCs w:val="28"/>
        </w:rPr>
      </w:pPr>
      <w:r w:rsidRPr="00BB1FF8">
        <w:rPr>
          <w:b/>
          <w:sz w:val="28"/>
          <w:szCs w:val="28"/>
        </w:rPr>
        <w:t>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w:t>
      </w:r>
      <w:r w:rsidR="00972E00">
        <w:rPr>
          <w:b/>
          <w:sz w:val="28"/>
          <w:szCs w:val="28"/>
        </w:rPr>
        <w:t xml:space="preserve">, а также предельные параметры </w:t>
      </w:r>
      <w:r w:rsidRPr="00BB1FF8">
        <w:rPr>
          <w:b/>
          <w:sz w:val="28"/>
          <w:szCs w:val="28"/>
        </w:rPr>
        <w:t>разрешенного строительства, реконструкции объектов капитального строительства в границах незастроенной территории нескольких элементов планировочной структуры по ул. Дорожни</w:t>
      </w:r>
      <w:r>
        <w:rPr>
          <w:b/>
          <w:sz w:val="28"/>
          <w:szCs w:val="28"/>
        </w:rPr>
        <w:t>ков, общей площадью 15,9069 га,</w:t>
      </w:r>
      <w:r w:rsidRPr="00BB1FF8">
        <w:rPr>
          <w:b/>
          <w:sz w:val="28"/>
          <w:szCs w:val="28"/>
        </w:rPr>
        <w:t xml:space="preserve"> подлежащей комплексному развитию</w:t>
      </w:r>
    </w:p>
    <w:p w:rsidR="00BB1FF8" w:rsidRPr="00BB1FF8" w:rsidRDefault="00BB1FF8" w:rsidP="00BB1FF8">
      <w:pPr>
        <w:overflowPunct w:val="0"/>
        <w:autoSpaceDE w:val="0"/>
        <w:autoSpaceDN w:val="0"/>
        <w:adjustRightInd w:val="0"/>
        <w:ind w:firstLine="709"/>
        <w:jc w:val="both"/>
        <w:textAlignment w:val="baseline"/>
        <w:rPr>
          <w:b/>
          <w:sz w:val="28"/>
          <w:szCs w:val="28"/>
        </w:rPr>
      </w:pPr>
    </w:p>
    <w:tbl>
      <w:tblPr>
        <w:tblStyle w:val="5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5528"/>
        <w:gridCol w:w="1984"/>
      </w:tblGrid>
      <w:tr w:rsidR="00BB1FF8" w:rsidRPr="00BB1FF8" w:rsidTr="00BB1FF8">
        <w:trPr>
          <w:tblHeader/>
        </w:trPr>
        <w:tc>
          <w:tcPr>
            <w:tcW w:w="2235" w:type="dxa"/>
            <w:tcBorders>
              <w:top w:val="single" w:sz="4" w:space="0" w:color="auto"/>
              <w:bottom w:val="single" w:sz="4" w:space="0" w:color="auto"/>
              <w:right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Основные</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виды</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разрешенного</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использования</w:t>
            </w:r>
          </w:p>
        </w:tc>
        <w:tc>
          <w:tcPr>
            <w:tcW w:w="5528" w:type="dxa"/>
            <w:tcBorders>
              <w:top w:val="single" w:sz="4" w:space="0" w:color="auto"/>
              <w:left w:val="single" w:sz="4" w:space="0" w:color="auto"/>
              <w:bottom w:val="single" w:sz="4" w:space="0" w:color="auto"/>
              <w:right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 xml:space="preserve">Предельные размеры земельных участков </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 предельные параметры разрешенного строительства реконструкции объектов капитального строительства</w:t>
            </w:r>
          </w:p>
        </w:tc>
        <w:tc>
          <w:tcPr>
            <w:tcW w:w="1984" w:type="dxa"/>
            <w:tcBorders>
              <w:top w:val="single" w:sz="4" w:space="0" w:color="auto"/>
              <w:left w:val="single" w:sz="4" w:space="0" w:color="auto"/>
              <w:bottom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Код</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разрешенного</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использования</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&lt;*&gt;</w:t>
            </w:r>
          </w:p>
        </w:tc>
      </w:tr>
      <w:tr w:rsidR="00BB1FF8" w:rsidRPr="00BB1FF8" w:rsidTr="00BB1FF8">
        <w:tc>
          <w:tcPr>
            <w:tcW w:w="2235"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Для индивидуального жилищного строительства</w:t>
            </w:r>
          </w:p>
        </w:tc>
        <w:tc>
          <w:tcPr>
            <w:tcW w:w="5528"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w:t>
            </w:r>
            <w:r w:rsidR="004C796D">
              <w:rPr>
                <w:sz w:val="26"/>
                <w:szCs w:val="26"/>
              </w:rPr>
              <w:t xml:space="preserve"> </w:t>
            </w:r>
            <w:r w:rsidRPr="00BB1FF8">
              <w:rPr>
                <w:sz w:val="26"/>
                <w:szCs w:val="26"/>
              </w:rPr>
              <w:t>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20.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2.1.</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Блокированная жилая застройка</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отступы от границ земельного участка в месте примыкания с соседним блоком или соседними блоками – 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20.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pacing w:val="-4"/>
                <w:sz w:val="26"/>
                <w:szCs w:val="26"/>
              </w:rPr>
            </w:pPr>
            <w:r w:rsidRPr="00BB1FF8">
              <w:rPr>
                <w:spacing w:val="-4"/>
                <w:sz w:val="26"/>
                <w:szCs w:val="26"/>
              </w:rPr>
              <w:lastRenderedPageBreak/>
              <w:t xml:space="preserve">Минимальная доля озеленения территории – </w:t>
            </w:r>
            <w:r w:rsidRPr="00BB1FF8">
              <w:rPr>
                <w:spacing w:val="-4"/>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2.3</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Бытовое обслуживание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3.3</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Образование </w:t>
            </w:r>
            <w:r w:rsidRPr="00BB1FF8">
              <w:rPr>
                <w:sz w:val="26"/>
                <w:szCs w:val="26"/>
              </w:rPr>
              <w:br/>
              <w:t>и просвещение</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для объектов дошкольного образования</w:t>
            </w:r>
            <w:r w:rsidRPr="00BB1FF8">
              <w:rPr>
                <w:sz w:val="28"/>
              </w:rPr>
              <w:t xml:space="preserve"> </w:t>
            </w:r>
            <w:r w:rsidRPr="00BB1FF8">
              <w:rPr>
                <w:sz w:val="26"/>
                <w:szCs w:val="26"/>
              </w:rPr>
              <w:t>&lt;**&gt;:</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до 100 мест – 44 кв. м на место;</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свыше 100 мест – 38 кв. м на место.</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для объектов начального и среднего общего образования при вместимости &lt;**&gt;:</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30 до 170 учащихся – 80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170 до 340 учащихся – 55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340 до 510 учащихся – 40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510 до 660 учащихся – 35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 660 до 1 000 учащихся – 28 кв. м </w:t>
            </w:r>
            <w:r w:rsidRPr="00BB1FF8">
              <w:rPr>
                <w:sz w:val="26"/>
                <w:szCs w:val="26"/>
              </w:rPr>
              <w:br/>
              <w:t>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 1 000 до 1 500 учащихся – 24 кв. м </w:t>
            </w:r>
            <w:r w:rsidRPr="00BB1FF8">
              <w:rPr>
                <w:sz w:val="26"/>
                <w:szCs w:val="26"/>
              </w:rPr>
              <w:br/>
              <w:t>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1500 учащихся – 22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Максимальные размеры земельного участка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40.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Минимальная доля озеленения территории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3.5</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Культурное развитие</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общедоступные библиотеки: 32 кв. м </w:t>
            </w:r>
            <w:r w:rsidRPr="00BB1FF8">
              <w:rPr>
                <w:sz w:val="26"/>
                <w:szCs w:val="26"/>
              </w:rPr>
              <w:br/>
              <w:t>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детские библиотеки - 36 кв. м </w:t>
            </w:r>
            <w:r w:rsidRPr="00BB1FF8">
              <w:rPr>
                <w:sz w:val="26"/>
                <w:szCs w:val="26"/>
              </w:rPr>
              <w:br/>
              <w:t>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юношеские библиотеки - 38 кв.</w:t>
            </w:r>
            <w:r w:rsidR="00972CF3">
              <w:rPr>
                <w:sz w:val="26"/>
                <w:szCs w:val="26"/>
              </w:rPr>
              <w:t xml:space="preserve"> </w:t>
            </w:r>
            <w:r w:rsidRPr="00BB1FF8">
              <w:rPr>
                <w:sz w:val="26"/>
                <w:szCs w:val="26"/>
              </w:rPr>
              <w:t>м 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учреждения культуры клубного типа – </w:t>
            </w:r>
            <w:r w:rsidRPr="00BB1FF8">
              <w:rPr>
                <w:sz w:val="26"/>
                <w:szCs w:val="26"/>
              </w:rPr>
              <w:br/>
              <w:t>4 000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музеи, выставочные залы, галереи, – 0,5 га </w:t>
            </w:r>
            <w:r w:rsidRPr="00BB1FF8">
              <w:rPr>
                <w:sz w:val="26"/>
                <w:szCs w:val="26"/>
              </w:rPr>
              <w:br/>
              <w:t>на 500 кв. м экспозиционной площади;</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театры – 1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концертные залы – 0,7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универсальных спортивно-зрелищных залов – 1,5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Минимальные размеры земельного участка </w:t>
            </w:r>
            <w:r w:rsidRPr="00BB1FF8">
              <w:rPr>
                <w:sz w:val="26"/>
                <w:szCs w:val="26"/>
              </w:rPr>
              <w:br/>
              <w:t xml:space="preserve">для иных объектов культурного развития </w:t>
            </w:r>
            <w:r w:rsidRPr="00BB1FF8">
              <w:rPr>
                <w:sz w:val="26"/>
                <w:szCs w:val="26"/>
              </w:rPr>
              <w:br/>
              <w:t>не подлежат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Максимальные размеры земельного участка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3.6</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Магазины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5 000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4.4</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Отдых (рекреация)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100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Максимальные размеры земельного участка – 2000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Предельное количество надземных этажей – </w:t>
            </w:r>
            <w:r w:rsidRPr="00BB1FF8">
              <w:rPr>
                <w:sz w:val="26"/>
                <w:szCs w:val="26"/>
              </w:rPr>
              <w:br/>
            </w:r>
            <w:r w:rsidRPr="00BB1FF8">
              <w:rPr>
                <w:sz w:val="26"/>
                <w:szCs w:val="26"/>
              </w:rPr>
              <w:lastRenderedPageBreak/>
              <w:t>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5.0</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Благоустройство территории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100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12.0.2</w:t>
            </w:r>
          </w:p>
        </w:tc>
      </w:tr>
    </w:tbl>
    <w:p w:rsidR="00BB1FF8" w:rsidRPr="00BB1FF8" w:rsidRDefault="00BB1FF8" w:rsidP="00BB1FF8">
      <w:pPr>
        <w:overflowPunct w:val="0"/>
        <w:autoSpaceDE w:val="0"/>
        <w:autoSpaceDN w:val="0"/>
        <w:adjustRightInd w:val="0"/>
        <w:textAlignment w:val="baseline"/>
        <w:rPr>
          <w:sz w:val="28"/>
          <w:szCs w:val="28"/>
        </w:rPr>
      </w:pPr>
    </w:p>
    <w:p w:rsidR="00BB1FF8" w:rsidRPr="00BB1FF8" w:rsidRDefault="00BB1FF8" w:rsidP="00972E00">
      <w:pPr>
        <w:spacing w:line="235" w:lineRule="auto"/>
        <w:ind w:firstLine="709"/>
        <w:jc w:val="both"/>
        <w:rPr>
          <w:sz w:val="28"/>
          <w:szCs w:val="28"/>
        </w:rPr>
      </w:pPr>
      <w:r w:rsidRPr="00BB1FF8">
        <w:rPr>
          <w:sz w:val="28"/>
          <w:szCs w:val="28"/>
        </w:rPr>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w:t>
      </w:r>
      <w:r w:rsidRPr="00BB1FF8">
        <w:rPr>
          <w:sz w:val="28"/>
          <w:szCs w:val="28"/>
        </w:rPr>
        <w:br/>
        <w:t xml:space="preserve">статьи 67 Градостроительного кодекса Российской Федерации. </w:t>
      </w:r>
    </w:p>
    <w:p w:rsidR="00BB1FF8" w:rsidRPr="00BB1FF8" w:rsidRDefault="00BB1FF8" w:rsidP="00972E00">
      <w:pPr>
        <w:spacing w:line="235" w:lineRule="auto"/>
        <w:ind w:firstLine="709"/>
        <w:jc w:val="both"/>
        <w:rPr>
          <w:sz w:val="28"/>
          <w:szCs w:val="28"/>
        </w:rPr>
      </w:pPr>
      <w:r w:rsidRPr="00BB1FF8">
        <w:rPr>
          <w:sz w:val="28"/>
          <w:szCs w:val="28"/>
        </w:rPr>
        <w:t>Минимальный отступ зданий, строений, сооружени</w:t>
      </w:r>
      <w:r w:rsidR="004C796D">
        <w:rPr>
          <w:sz w:val="28"/>
          <w:szCs w:val="28"/>
        </w:rPr>
        <w:t xml:space="preserve">й от действующих красных линий </w:t>
      </w:r>
      <w:r w:rsidRPr="00BB1FF8">
        <w:rPr>
          <w:sz w:val="28"/>
          <w:szCs w:val="28"/>
        </w:rPr>
        <w:t>вновь строящихся или реконструируемых зданий, строений, сооружений должен быть на расстоянии не менее 5 метров.</w:t>
      </w:r>
    </w:p>
    <w:p w:rsidR="00BB1FF8" w:rsidRPr="00BB1FF8" w:rsidRDefault="00BB1FF8" w:rsidP="00972E00">
      <w:pPr>
        <w:spacing w:line="235" w:lineRule="auto"/>
        <w:ind w:firstLine="709"/>
        <w:jc w:val="both"/>
        <w:rPr>
          <w:sz w:val="28"/>
          <w:szCs w:val="28"/>
        </w:rPr>
      </w:pPr>
      <w:r w:rsidRPr="00BB1FF8">
        <w:rPr>
          <w:sz w:val="28"/>
          <w:szCs w:val="28"/>
        </w:rPr>
        <w:t xml:space="preserve">Минимальные отступы от границ земельного участка в целях определения места допустимого размещения зданий, строений, сооружений – </w:t>
      </w:r>
      <w:r w:rsidRPr="00BB1FF8">
        <w:rPr>
          <w:sz w:val="28"/>
          <w:szCs w:val="28"/>
        </w:rPr>
        <w:br/>
        <w:t xml:space="preserve">3 метра. </w:t>
      </w:r>
    </w:p>
    <w:p w:rsidR="00BB1FF8" w:rsidRPr="00BB1FF8" w:rsidRDefault="00BB1FF8" w:rsidP="00972E00">
      <w:pPr>
        <w:spacing w:line="235" w:lineRule="auto"/>
        <w:ind w:firstLine="709"/>
        <w:jc w:val="both"/>
        <w:rPr>
          <w:sz w:val="28"/>
          <w:szCs w:val="28"/>
        </w:rPr>
      </w:pPr>
      <w:r w:rsidRPr="00BB1FF8">
        <w:rPr>
          <w:sz w:val="28"/>
          <w:szCs w:val="28"/>
        </w:rPr>
        <w:t>Незастроенная территория в границах нескольких элементов планировочной структуры по ул. Дорожников общей площадью 15,9069 га расположена в зоне застройки индивидуальными жилыми домами и домами блокированной застройки, в границах которых предусматривается осуществление комплексного развития территории.</w:t>
      </w:r>
    </w:p>
    <w:p w:rsidR="00BB1FF8" w:rsidRPr="00BB1FF8" w:rsidRDefault="00BB1FF8" w:rsidP="00972E00">
      <w:pPr>
        <w:spacing w:line="235" w:lineRule="auto"/>
        <w:ind w:firstLine="709"/>
        <w:jc w:val="both"/>
        <w:rPr>
          <w:sz w:val="28"/>
          <w:szCs w:val="28"/>
        </w:rPr>
      </w:pPr>
      <w:r w:rsidRPr="00BB1FF8">
        <w:rPr>
          <w:sz w:val="28"/>
          <w:szCs w:val="28"/>
        </w:rPr>
        <w:t>Коэффициент плотности застройки 0,4.</w:t>
      </w:r>
    </w:p>
    <w:p w:rsidR="00BB1FF8" w:rsidRPr="00972CF3" w:rsidRDefault="00BB1FF8" w:rsidP="00BB1FF8">
      <w:pPr>
        <w:ind w:firstLine="709"/>
        <w:jc w:val="both"/>
        <w:rPr>
          <w:sz w:val="14"/>
          <w:szCs w:val="28"/>
        </w:rPr>
      </w:pPr>
    </w:p>
    <w:p w:rsidR="00BB1FF8" w:rsidRPr="00BB1FF8" w:rsidRDefault="00BB1FF8" w:rsidP="00BB1FF8">
      <w:pPr>
        <w:overflowPunct w:val="0"/>
        <w:autoSpaceDE w:val="0"/>
        <w:autoSpaceDN w:val="0"/>
        <w:adjustRightInd w:val="0"/>
        <w:jc w:val="center"/>
        <w:textAlignment w:val="baseline"/>
        <w:rPr>
          <w:sz w:val="24"/>
          <w:szCs w:val="24"/>
        </w:rPr>
      </w:pPr>
      <w:r w:rsidRPr="00BB1FF8">
        <w:rPr>
          <w:sz w:val="24"/>
          <w:szCs w:val="24"/>
        </w:rPr>
        <w:t>____________</w:t>
      </w:r>
    </w:p>
    <w:p w:rsidR="00BB1FF8" w:rsidRDefault="00BB1FF8" w:rsidP="00BB1FF8">
      <w:pPr>
        <w:ind w:firstLine="709"/>
        <w:jc w:val="both"/>
        <w:rPr>
          <w:sz w:val="28"/>
          <w:szCs w:val="28"/>
        </w:rPr>
      </w:pPr>
    </w:p>
    <w:p w:rsidR="00D45040" w:rsidRPr="00BB1FF8" w:rsidRDefault="00D45040" w:rsidP="00BB1FF8">
      <w:pPr>
        <w:ind w:firstLine="709"/>
        <w:jc w:val="both"/>
        <w:rPr>
          <w:sz w:val="28"/>
          <w:szCs w:val="28"/>
        </w:rPr>
      </w:pPr>
    </w:p>
    <w:p w:rsidR="00BB1FF8" w:rsidRPr="00BB1FF8" w:rsidRDefault="00BB1FF8" w:rsidP="00BB1FF8">
      <w:pPr>
        <w:rPr>
          <w:sz w:val="24"/>
          <w:szCs w:val="24"/>
        </w:rPr>
      </w:pPr>
      <w:r w:rsidRPr="00BB1FF8">
        <w:rPr>
          <w:sz w:val="24"/>
          <w:szCs w:val="24"/>
        </w:rPr>
        <w:t>____________</w:t>
      </w:r>
    </w:p>
    <w:p w:rsidR="00BB1FF8" w:rsidRPr="00BB1FF8" w:rsidRDefault="00BB1FF8" w:rsidP="00BB1FF8">
      <w:pPr>
        <w:overflowPunct w:val="0"/>
        <w:autoSpaceDE w:val="0"/>
        <w:autoSpaceDN w:val="0"/>
        <w:adjustRightInd w:val="0"/>
        <w:ind w:firstLine="709"/>
        <w:jc w:val="both"/>
        <w:textAlignment w:val="baseline"/>
        <w:rPr>
          <w:sz w:val="24"/>
          <w:szCs w:val="24"/>
        </w:rPr>
      </w:pPr>
      <w:r w:rsidRPr="00BB1FF8">
        <w:rPr>
          <w:sz w:val="24"/>
          <w:szCs w:val="24"/>
        </w:rPr>
        <w:t xml:space="preserve">&lt;*&gt; В соответствии с классификатором видов разрешенного использования земельных участков, утвержденным приказом </w:t>
      </w:r>
      <w:proofErr w:type="spellStart"/>
      <w:r w:rsidRPr="00BB1FF8">
        <w:rPr>
          <w:sz w:val="24"/>
          <w:szCs w:val="24"/>
        </w:rPr>
        <w:t>Росреестра</w:t>
      </w:r>
      <w:proofErr w:type="spellEnd"/>
      <w:r w:rsidRPr="00BB1FF8">
        <w:rPr>
          <w:sz w:val="24"/>
          <w:szCs w:val="24"/>
        </w:rPr>
        <w:t xml:space="preserve"> от 10 ноября 2020 года № </w:t>
      </w:r>
      <w:proofErr w:type="gramStart"/>
      <w:r w:rsidRPr="00BB1FF8">
        <w:rPr>
          <w:sz w:val="24"/>
          <w:szCs w:val="24"/>
        </w:rPr>
        <w:t>П</w:t>
      </w:r>
      <w:proofErr w:type="gramEnd"/>
      <w:r w:rsidRPr="00BB1FF8">
        <w:rPr>
          <w:sz w:val="24"/>
          <w:szCs w:val="24"/>
        </w:rPr>
        <w:t xml:space="preserve">/0412 </w:t>
      </w:r>
      <w:r w:rsidRPr="00BB1FF8">
        <w:rPr>
          <w:sz w:val="24"/>
          <w:szCs w:val="24"/>
        </w:rPr>
        <w:br/>
        <w:t>(с изменениями).</w:t>
      </w:r>
    </w:p>
    <w:p w:rsidR="00BB1FF8" w:rsidRPr="00BB1FF8" w:rsidRDefault="00BB1FF8" w:rsidP="00BB1FF8">
      <w:pPr>
        <w:overflowPunct w:val="0"/>
        <w:autoSpaceDE w:val="0"/>
        <w:autoSpaceDN w:val="0"/>
        <w:adjustRightInd w:val="0"/>
        <w:ind w:firstLine="709"/>
        <w:jc w:val="both"/>
        <w:textAlignment w:val="baseline"/>
        <w:rPr>
          <w:sz w:val="24"/>
          <w:szCs w:val="24"/>
        </w:rPr>
      </w:pPr>
      <w:r w:rsidRPr="00BB1FF8">
        <w:rPr>
          <w:sz w:val="24"/>
          <w:szCs w:val="24"/>
        </w:rPr>
        <w:t>&lt;**&gt; Размеры земельных участков могут быть уменьшены: на 40% в климатических подрайонах строительства IА, IБ, IВ, IГ, IД и II</w:t>
      </w:r>
      <w:proofErr w:type="gramStart"/>
      <w:r w:rsidRPr="00BB1FF8">
        <w:rPr>
          <w:sz w:val="24"/>
          <w:szCs w:val="24"/>
        </w:rPr>
        <w:t>А</w:t>
      </w:r>
      <w:proofErr w:type="gramEnd"/>
      <w:r w:rsidRPr="00BB1FF8">
        <w:rPr>
          <w:sz w:val="24"/>
          <w:szCs w:val="24"/>
        </w:rPr>
        <w:t>.</w:t>
      </w:r>
    </w:p>
    <w:p w:rsidR="00BB1FF8" w:rsidRPr="00BB1FF8" w:rsidRDefault="00BB1FF8" w:rsidP="00BB1FF8">
      <w:pPr>
        <w:overflowPunct w:val="0"/>
        <w:autoSpaceDE w:val="0"/>
        <w:autoSpaceDN w:val="0"/>
        <w:adjustRightInd w:val="0"/>
        <w:jc w:val="center"/>
        <w:textAlignment w:val="baseline"/>
        <w:rPr>
          <w:sz w:val="24"/>
          <w:szCs w:val="24"/>
        </w:rPr>
      </w:pPr>
    </w:p>
    <w:p w:rsidR="00BB1FF8" w:rsidRPr="00BB1FF8" w:rsidRDefault="00BB1FF8" w:rsidP="00BB1FF8">
      <w:pPr>
        <w:widowControl w:val="0"/>
        <w:autoSpaceDE w:val="0"/>
        <w:autoSpaceDN w:val="0"/>
        <w:jc w:val="center"/>
        <w:rPr>
          <w:b/>
          <w:bCs/>
          <w:sz w:val="28"/>
          <w:szCs w:val="28"/>
        </w:rPr>
      </w:pPr>
      <w:r w:rsidRPr="00BB1FF8">
        <w:rPr>
          <w:b/>
          <w:bCs/>
          <w:sz w:val="28"/>
          <w:szCs w:val="28"/>
          <w:lang w:val="en-US"/>
        </w:rPr>
        <w:lastRenderedPageBreak/>
        <w:t>I</w:t>
      </w:r>
      <w:r w:rsidRPr="00BB1FF8">
        <w:rPr>
          <w:b/>
          <w:bCs/>
          <w:sz w:val="28"/>
          <w:szCs w:val="28"/>
        </w:rPr>
        <w:t xml:space="preserve">. Иные сведения, </w:t>
      </w:r>
    </w:p>
    <w:p w:rsidR="00BB1FF8" w:rsidRPr="00BB1FF8" w:rsidRDefault="00BB1FF8" w:rsidP="00BB1FF8">
      <w:pPr>
        <w:widowControl w:val="0"/>
        <w:autoSpaceDE w:val="0"/>
        <w:autoSpaceDN w:val="0"/>
        <w:jc w:val="center"/>
        <w:rPr>
          <w:b/>
          <w:sz w:val="28"/>
          <w:szCs w:val="28"/>
        </w:rPr>
      </w:pPr>
      <w:r w:rsidRPr="00BB1FF8">
        <w:rPr>
          <w:b/>
          <w:bCs/>
          <w:sz w:val="28"/>
          <w:szCs w:val="28"/>
        </w:rPr>
        <w:t xml:space="preserve">включаемые в решение </w:t>
      </w:r>
      <w:r w:rsidRPr="00BB1FF8">
        <w:rPr>
          <w:b/>
          <w:sz w:val="28"/>
          <w:szCs w:val="28"/>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w:t>
      </w:r>
    </w:p>
    <w:p w:rsidR="00BB1FF8" w:rsidRPr="00BB1FF8" w:rsidRDefault="00BB1FF8" w:rsidP="00BB1FF8">
      <w:pPr>
        <w:widowControl w:val="0"/>
        <w:autoSpaceDE w:val="0"/>
        <w:autoSpaceDN w:val="0"/>
        <w:jc w:val="center"/>
        <w:rPr>
          <w:b/>
          <w:bCs/>
          <w:sz w:val="28"/>
          <w:szCs w:val="28"/>
        </w:rPr>
      </w:pPr>
      <w:proofErr w:type="gramStart"/>
      <w:r w:rsidRPr="00BB1FF8">
        <w:rPr>
          <w:b/>
          <w:sz w:val="28"/>
          <w:szCs w:val="28"/>
        </w:rPr>
        <w:t>подлежащей</w:t>
      </w:r>
      <w:proofErr w:type="gramEnd"/>
      <w:r w:rsidRPr="00BB1FF8">
        <w:rPr>
          <w:b/>
          <w:sz w:val="28"/>
          <w:szCs w:val="28"/>
        </w:rPr>
        <w:t xml:space="preserve"> комплексному развитию,</w:t>
      </w:r>
      <w:r w:rsidRPr="00BB1FF8">
        <w:rPr>
          <w:b/>
          <w:bCs/>
          <w:sz w:val="28"/>
          <w:szCs w:val="28"/>
        </w:rPr>
        <w:t xml:space="preserve"> которые не предусмотрены </w:t>
      </w:r>
    </w:p>
    <w:p w:rsidR="00BB1FF8" w:rsidRPr="00BB1FF8" w:rsidRDefault="00BB1FF8" w:rsidP="00BB1FF8">
      <w:pPr>
        <w:widowControl w:val="0"/>
        <w:autoSpaceDE w:val="0"/>
        <w:autoSpaceDN w:val="0"/>
        <w:jc w:val="center"/>
        <w:rPr>
          <w:b/>
          <w:bCs/>
          <w:sz w:val="28"/>
          <w:szCs w:val="28"/>
        </w:rPr>
      </w:pPr>
      <w:r w:rsidRPr="00BB1FF8">
        <w:rPr>
          <w:b/>
          <w:bCs/>
          <w:sz w:val="28"/>
          <w:szCs w:val="28"/>
        </w:rPr>
        <w:t>в Градостроительном кодексе Российской Федерации и не определены Правительством Российской Федерации</w:t>
      </w:r>
    </w:p>
    <w:p w:rsidR="00BB1FF8" w:rsidRPr="00BB1FF8" w:rsidRDefault="00BB1FF8" w:rsidP="00BB1FF8">
      <w:pPr>
        <w:widowControl w:val="0"/>
        <w:autoSpaceDE w:val="0"/>
        <w:autoSpaceDN w:val="0"/>
        <w:rPr>
          <w:rFonts w:ascii="Calibri" w:hAnsi="Calibri" w:cs="Calibri"/>
          <w:sz w:val="40"/>
          <w:szCs w:val="40"/>
        </w:rPr>
      </w:pP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1. Границы территории, подлежащей комплексному развитию незастроенной территории городского округа "Город Архангельск" в границах нескольких элементов планировочной структуры по ул. Дорожников отображены на схеме, выполненной в масштабе 1:4000, что позволяет передать информацию о предлагаемых границах (приложение № 1).</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2. Цели, обосновывающие границы незастроенной территории, подлежащей комплексному развитию:</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создание необходимых условий для развития транспортной, социальной, инженерной инфраструктур, благоустройства территории, повышения территориальной доступности таких инфраструктур;</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повышение эффективности использования территории, в том числе создание мест обслуживания и мест приложения труда.</w:t>
      </w:r>
    </w:p>
    <w:p w:rsidR="00BB1FF8" w:rsidRPr="00BB1FF8" w:rsidRDefault="00BB1FF8" w:rsidP="00BB1FF8">
      <w:pPr>
        <w:widowControl w:val="0"/>
        <w:autoSpaceDE w:val="0"/>
        <w:autoSpaceDN w:val="0"/>
        <w:ind w:firstLine="709"/>
        <w:jc w:val="both"/>
        <w:rPr>
          <w:color w:val="000000"/>
          <w:sz w:val="28"/>
          <w:szCs w:val="28"/>
        </w:rPr>
      </w:pPr>
      <w:r w:rsidRPr="00BB1FF8">
        <w:rPr>
          <w:rFonts w:cs="Calibri"/>
          <w:color w:val="000000"/>
          <w:sz w:val="28"/>
          <w:szCs w:val="28"/>
        </w:rPr>
        <w:t xml:space="preserve">Комплексное развитие незастроенной территории осуществляется </w:t>
      </w:r>
      <w:r w:rsidRPr="00BB1FF8">
        <w:rPr>
          <w:rFonts w:cs="Calibri"/>
          <w:color w:val="000000"/>
          <w:sz w:val="28"/>
          <w:szCs w:val="28"/>
        </w:rPr>
        <w:br/>
        <w:t xml:space="preserve">в границах нескольких элементов планировочной структуры, где земельные участки, государственная собственность на которые не разграничена, </w:t>
      </w:r>
      <w:r w:rsidRPr="00BB1FF8">
        <w:rPr>
          <w:rFonts w:cs="Calibri"/>
          <w:color w:val="000000"/>
          <w:sz w:val="28"/>
          <w:szCs w:val="28"/>
        </w:rPr>
        <w:br/>
        <w:t xml:space="preserve">не обременены правами третьих лиц, </w:t>
      </w:r>
      <w:r w:rsidRPr="00BB1FF8">
        <w:rPr>
          <w:color w:val="000000"/>
          <w:sz w:val="28"/>
          <w:szCs w:val="28"/>
        </w:rPr>
        <w:t>застройка отсутствуют.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В границах нескольких элементов планировочной структуры                              по ул. Дорожников незастроенной территории городского округа </w:t>
      </w:r>
      <w:r w:rsidRPr="00BB1FF8">
        <w:rPr>
          <w:color w:val="000000"/>
          <w:sz w:val="28"/>
          <w:szCs w:val="28"/>
        </w:rPr>
        <w:br/>
        <w:t>"Город Архангельск", подлежащей комплексному развитию, общей площадью                 15,9069 га, предусматривается:</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детского дошкольного учреждения местного значения (детский сад на 125 мест)</w:t>
      </w:r>
      <w:r w:rsidRPr="00BB1FF8">
        <w:rPr>
          <w:rFonts w:ascii="Calibri" w:hAnsi="Calibri" w:cs="Calibri"/>
          <w:sz w:val="22"/>
        </w:rPr>
        <w:t xml:space="preserve"> </w:t>
      </w:r>
      <w:r w:rsidRPr="00BB1FF8">
        <w:rPr>
          <w:color w:val="000000"/>
          <w:sz w:val="28"/>
          <w:szCs w:val="28"/>
        </w:rPr>
        <w:t xml:space="preserve">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BB1FF8">
        <w:rPr>
          <w:color w:val="000000"/>
          <w:sz w:val="28"/>
          <w:szCs w:val="28"/>
        </w:rPr>
        <w:br/>
        <w:t>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Строительство объектов жилого назначения, с учетом обеспеченности территории улично-дорожной сетью, местами хранения автотранспорта, </w:t>
      </w:r>
      <w:r w:rsidRPr="00BB1FF8">
        <w:rPr>
          <w:color w:val="000000"/>
          <w:sz w:val="28"/>
          <w:szCs w:val="28"/>
        </w:rPr>
        <w:lastRenderedPageBreak/>
        <w:t>объектами социальной, инженерной, коммерческой инфраструктуры, элементами благоустройства на площади 13,7819 га. Предполагаемое размещение жилых помещений общей площадью не более 45,80 тыс. кв. м.</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3. Наличие </w:t>
      </w:r>
      <w:proofErr w:type="gramStart"/>
      <w:r w:rsidRPr="00BB1FF8">
        <w:rPr>
          <w:color w:val="000000"/>
          <w:sz w:val="28"/>
          <w:szCs w:val="28"/>
        </w:rPr>
        <w:t>инженерной</w:t>
      </w:r>
      <w:proofErr w:type="gramEnd"/>
      <w:r w:rsidRPr="00BB1FF8">
        <w:rPr>
          <w:color w:val="000000"/>
          <w:sz w:val="28"/>
          <w:szCs w:val="28"/>
        </w:rPr>
        <w:t>, транспортной, коммунальной и социальной инфраструктур (планируемой и существующей):</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Транспортная инфраструктура: </w:t>
      </w:r>
    </w:p>
    <w:p w:rsidR="00BB1FF8" w:rsidRPr="00BB1FF8" w:rsidRDefault="00BB1FF8" w:rsidP="00BB1FF8">
      <w:pPr>
        <w:suppressAutoHyphens/>
        <w:ind w:firstLine="709"/>
        <w:jc w:val="both"/>
        <w:rPr>
          <w:rFonts w:eastAsia="Calibri"/>
          <w:sz w:val="28"/>
          <w:szCs w:val="28"/>
          <w:lang w:eastAsia="en-US"/>
        </w:rPr>
      </w:pPr>
      <w:proofErr w:type="gramStart"/>
      <w:r w:rsidRPr="00BB1FF8">
        <w:rPr>
          <w:rFonts w:eastAsia="Calibri"/>
          <w:sz w:val="28"/>
          <w:szCs w:val="28"/>
          <w:lang w:eastAsia="en-US"/>
        </w:rPr>
        <w:t xml:space="preserve">Транспортная связь обеспечивается по ул. Дорожников, Вологодскому шоссе (автомобильные дороги федерального значения) в соответствии с картой планируемого размещения автомобильных дорог местного значения муниципального образования "Город Архангельск", включая создание </w:t>
      </w:r>
      <w:r w:rsidRPr="00BB1FF8">
        <w:rPr>
          <w:rFonts w:eastAsia="Calibri"/>
          <w:sz w:val="28"/>
          <w:szCs w:val="28"/>
          <w:lang w:eastAsia="en-US"/>
        </w:rPr>
        <w:br/>
        <w:t>и обеспечение функционирования парковок, в составе генерального плана муниципального образования "Город Архангельск", утвержденного постановлением министерства строительства и архитектуры Архангельской области от 2 апреля 2020 года № 37-п (с изменениями).</w:t>
      </w:r>
      <w:proofErr w:type="gramEnd"/>
    </w:p>
    <w:p w:rsidR="00BB1FF8" w:rsidRPr="00BB1FF8" w:rsidRDefault="00BB1FF8" w:rsidP="00BB1FF8">
      <w:pPr>
        <w:suppressAutoHyphens/>
        <w:ind w:firstLine="709"/>
        <w:jc w:val="both"/>
        <w:rPr>
          <w:rFonts w:eastAsia="Calibri"/>
          <w:sz w:val="28"/>
          <w:szCs w:val="28"/>
          <w:lang w:eastAsia="en-US"/>
        </w:rPr>
      </w:pPr>
      <w:r w:rsidRPr="00BB1FF8">
        <w:rPr>
          <w:rFonts w:eastAsia="Calibri"/>
          <w:sz w:val="28"/>
          <w:szCs w:val="28"/>
          <w:lang w:eastAsia="en-US"/>
        </w:rPr>
        <w:t xml:space="preserve">Инженерная и коммунальная инфраструктуры: </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На территории имеются сети связи и электроснабжения.</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по техническим условиям, выданными </w:t>
      </w:r>
      <w:proofErr w:type="spellStart"/>
      <w:r w:rsidRPr="00BB1FF8">
        <w:rPr>
          <w:rFonts w:eastAsia="Calibri"/>
          <w:sz w:val="28"/>
          <w:szCs w:val="28"/>
          <w:lang w:eastAsia="en-US"/>
        </w:rPr>
        <w:t>ресурсоснабжающими</w:t>
      </w:r>
      <w:proofErr w:type="spellEnd"/>
      <w:r w:rsidRPr="00BB1FF8">
        <w:rPr>
          <w:rFonts w:eastAsia="Calibri"/>
          <w:sz w:val="28"/>
          <w:szCs w:val="28"/>
          <w:lang w:eastAsia="en-US"/>
        </w:rPr>
        <w:t xml:space="preserve"> организациями.</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Социальная инфраструктура: </w:t>
      </w:r>
    </w:p>
    <w:p w:rsidR="00BB1FF8" w:rsidRPr="00BB1FF8" w:rsidRDefault="00BB1FF8" w:rsidP="00BB1FF8">
      <w:pPr>
        <w:widowControl w:val="0"/>
        <w:autoSpaceDE w:val="0"/>
        <w:autoSpaceDN w:val="0"/>
        <w:ind w:firstLine="709"/>
        <w:jc w:val="both"/>
        <w:rPr>
          <w:color w:val="000000"/>
          <w:sz w:val="28"/>
          <w:szCs w:val="28"/>
        </w:rPr>
      </w:pPr>
      <w:r w:rsidRPr="00BB1FF8">
        <w:rPr>
          <w:rFonts w:cs="Calibri"/>
          <w:sz w:val="28"/>
          <w:szCs w:val="28"/>
        </w:rPr>
        <w:t xml:space="preserve">планируется размещение </w:t>
      </w:r>
      <w:r w:rsidRPr="00BB1FF8">
        <w:rPr>
          <w:color w:val="000000"/>
          <w:sz w:val="28"/>
          <w:szCs w:val="28"/>
        </w:rPr>
        <w:t xml:space="preserve">детского дошкольного учреждения местного значения (детский сад на 125 мест); </w:t>
      </w:r>
    </w:p>
    <w:p w:rsidR="00BB1FF8" w:rsidRPr="00BB1FF8" w:rsidRDefault="00BB1FF8" w:rsidP="00BB1FF8">
      <w:pPr>
        <w:widowControl w:val="0"/>
        <w:autoSpaceDE w:val="0"/>
        <w:autoSpaceDN w:val="0"/>
        <w:ind w:firstLine="709"/>
        <w:jc w:val="both"/>
        <w:rPr>
          <w:color w:val="000000"/>
          <w:sz w:val="28"/>
          <w:szCs w:val="28"/>
        </w:rPr>
      </w:pPr>
      <w:r w:rsidRPr="00BB1FF8">
        <w:rPr>
          <w:rFonts w:cs="Calibri"/>
          <w:sz w:val="28"/>
          <w:szCs w:val="28"/>
        </w:rPr>
        <w:t>планируется размещение</w:t>
      </w:r>
      <w:r w:rsidRPr="00BB1FF8">
        <w:rPr>
          <w:color w:val="000000"/>
          <w:sz w:val="28"/>
          <w:szCs w:val="28"/>
        </w:rPr>
        <w:t xml:space="preserve"> образовательной организации местного значения (школа на 300 мест).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4. </w:t>
      </w:r>
      <w:proofErr w:type="gramStart"/>
      <w:r w:rsidRPr="00BB1FF8">
        <w:rPr>
          <w:color w:val="000000"/>
          <w:sz w:val="28"/>
          <w:szCs w:val="28"/>
        </w:rPr>
        <w:t xml:space="preserve">Наличие объектов федерального, регионального, местного значения, размещение которых предусмотрено на основании отраслевых документов </w:t>
      </w:r>
      <w:r w:rsidRPr="00BB1FF8">
        <w:rPr>
          <w:color w:val="000000"/>
          <w:spacing w:val="-2"/>
          <w:sz w:val="28"/>
          <w:szCs w:val="28"/>
        </w:rPr>
        <w:t>стратегического планирования, стратегий социально-экономического развития</w:t>
      </w:r>
      <w:r w:rsidRPr="00BB1FF8">
        <w:rPr>
          <w:color w:val="000000"/>
          <w:sz w:val="28"/>
          <w:szCs w:val="28"/>
        </w:rPr>
        <w:t xml:space="preserve"> Архангельской области и соответствующего муниципального образования </w:t>
      </w:r>
      <w:r w:rsidRPr="00BB1FF8">
        <w:rPr>
          <w:color w:val="000000"/>
          <w:spacing w:val="-8"/>
          <w:sz w:val="28"/>
          <w:szCs w:val="28"/>
        </w:rPr>
        <w:t>Архангельской области, документов территориального планирования Российской</w:t>
      </w:r>
      <w:r w:rsidRPr="00BB1FF8">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BB1FF8">
        <w:rPr>
          <w:color w:val="000000"/>
          <w:spacing w:val="-4"/>
          <w:sz w:val="28"/>
          <w:szCs w:val="28"/>
        </w:rPr>
        <w:t>проектов, государственных программ Архангельской области, инвестиционных</w:t>
      </w:r>
      <w:r w:rsidRPr="00BB1FF8">
        <w:rPr>
          <w:color w:val="000000"/>
          <w:sz w:val="28"/>
          <w:szCs w:val="28"/>
        </w:rPr>
        <w:t xml:space="preserve"> программ субъектов естественных монополий, решений органов государственной власти</w:t>
      </w:r>
      <w:proofErr w:type="gramEnd"/>
      <w:r w:rsidRPr="00BB1FF8">
        <w:rPr>
          <w:color w:val="000000"/>
          <w:sz w:val="28"/>
          <w:szCs w:val="28"/>
        </w:rPr>
        <w:t xml:space="preserve">, иных главных распорядителей средств соответствующих бюджетов, </w:t>
      </w:r>
      <w:r w:rsidRPr="00BB1FF8">
        <w:rPr>
          <w:color w:val="000000"/>
          <w:spacing w:val="-6"/>
          <w:sz w:val="28"/>
          <w:szCs w:val="28"/>
        </w:rPr>
        <w:t>предусматривающих создание объектов федерального, регионального и местного</w:t>
      </w:r>
      <w:r w:rsidRPr="00BB1FF8">
        <w:rPr>
          <w:color w:val="000000"/>
          <w:sz w:val="28"/>
          <w:szCs w:val="28"/>
        </w:rPr>
        <w:t xml:space="preserve"> значения: отсутствуют.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5. Ограничения использования территории, включая зоны с особыми условиями использования территории, и иные режимы и ограничения использования территории, предусмотренные законодательством Российской Федерации, Архангельской области: </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Территория площадью 15,9069 га расположена в границах третьего пояса </w:t>
      </w:r>
      <w:r w:rsidRPr="00BB1FF8">
        <w:rPr>
          <w:color w:val="000000"/>
          <w:sz w:val="28"/>
          <w:szCs w:val="28"/>
        </w:rPr>
        <w:lastRenderedPageBreak/>
        <w:t>ЗСО источника водоснабжения.</w:t>
      </w:r>
    </w:p>
    <w:p w:rsidR="00BB1FF8" w:rsidRPr="00BB1FF8" w:rsidRDefault="00BB1FF8" w:rsidP="00BB1FF8">
      <w:pPr>
        <w:widowControl w:val="0"/>
        <w:autoSpaceDE w:val="0"/>
        <w:autoSpaceDN w:val="0"/>
        <w:adjustRightInd w:val="0"/>
        <w:ind w:firstLine="709"/>
        <w:jc w:val="both"/>
        <w:rPr>
          <w:rFonts w:eastAsia="Calibri"/>
          <w:sz w:val="28"/>
          <w:szCs w:val="28"/>
          <w:lang w:eastAsia="en-US"/>
        </w:rPr>
      </w:pPr>
      <w:r w:rsidRPr="00BB1FF8">
        <w:rPr>
          <w:rFonts w:eastAsia="Calibri"/>
          <w:sz w:val="28"/>
          <w:szCs w:val="28"/>
          <w:lang w:eastAsia="en-US"/>
        </w:rPr>
        <w:t>6. Информация об источниках финансирования</w:t>
      </w:r>
    </w:p>
    <w:p w:rsidR="00BB1FF8" w:rsidRPr="00BB1FF8" w:rsidRDefault="00BB1FF8" w:rsidP="00BB1FF8">
      <w:pPr>
        <w:widowControl w:val="0"/>
        <w:autoSpaceDE w:val="0"/>
        <w:autoSpaceDN w:val="0"/>
        <w:adjustRightInd w:val="0"/>
        <w:ind w:firstLine="709"/>
        <w:jc w:val="both"/>
        <w:rPr>
          <w:rFonts w:eastAsia="Calibri"/>
          <w:sz w:val="28"/>
          <w:szCs w:val="28"/>
          <w:lang w:eastAsia="en-US"/>
        </w:rPr>
      </w:pPr>
      <w:r w:rsidRPr="00BB1FF8">
        <w:rPr>
          <w:rFonts w:eastAsia="Calibri"/>
          <w:sz w:val="28"/>
          <w:szCs w:val="28"/>
          <w:lang w:eastAsia="en-US"/>
        </w:rPr>
        <w:t>Реализация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площадью 15,9069 га 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7.</w:t>
      </w:r>
      <w:r w:rsidRPr="00BB1FF8">
        <w:rPr>
          <w:rFonts w:ascii="Calibri" w:eastAsia="Calibri" w:hAnsi="Calibri"/>
          <w:sz w:val="22"/>
          <w:szCs w:val="22"/>
          <w:lang w:eastAsia="en-US"/>
        </w:rPr>
        <w:t xml:space="preserve"> </w:t>
      </w:r>
      <w:r w:rsidRPr="00BB1FF8">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к централизованным системам водоснабжения и водоотведения (письмо МУП "Водоочистка" от 9 октября 2024 года № 15-10/3644); </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к системе электроснабжения (письмо Архангельский филиал </w:t>
      </w:r>
      <w:r w:rsidRPr="00BB1FF8">
        <w:rPr>
          <w:rFonts w:eastAsia="Calibri"/>
          <w:sz w:val="28"/>
          <w:szCs w:val="28"/>
          <w:lang w:eastAsia="en-US"/>
        </w:rPr>
        <w:br/>
      </w:r>
      <w:proofErr w:type="spellStart"/>
      <w:r w:rsidRPr="00BB1FF8">
        <w:rPr>
          <w:rFonts w:eastAsia="Calibri"/>
          <w:sz w:val="28"/>
          <w:szCs w:val="28"/>
          <w:lang w:eastAsia="en-US"/>
        </w:rPr>
        <w:t>ПАО</w:t>
      </w:r>
      <w:proofErr w:type="spellEnd"/>
      <w:r w:rsidRPr="00BB1FF8">
        <w:rPr>
          <w:rFonts w:eastAsia="Calibri"/>
          <w:sz w:val="28"/>
          <w:szCs w:val="28"/>
          <w:lang w:eastAsia="en-US"/>
        </w:rPr>
        <w:t xml:space="preserve"> "</w:t>
      </w:r>
      <w:proofErr w:type="spellStart"/>
      <w:r w:rsidRPr="00BB1FF8">
        <w:rPr>
          <w:rFonts w:eastAsia="Calibri"/>
          <w:sz w:val="28"/>
          <w:szCs w:val="28"/>
          <w:lang w:eastAsia="en-US"/>
        </w:rPr>
        <w:t>Россети</w:t>
      </w:r>
      <w:proofErr w:type="spellEnd"/>
      <w:r w:rsidRPr="00BB1FF8">
        <w:rPr>
          <w:rFonts w:eastAsia="Calibri"/>
          <w:sz w:val="28"/>
          <w:szCs w:val="28"/>
          <w:lang w:eastAsia="en-US"/>
        </w:rPr>
        <w:t xml:space="preserve"> Северо-Запад" от 5 сентября 2024 года № МР</w:t>
      </w:r>
      <w:proofErr w:type="gramStart"/>
      <w:r w:rsidRPr="00BB1FF8">
        <w:rPr>
          <w:rFonts w:eastAsia="Calibri"/>
          <w:sz w:val="28"/>
          <w:szCs w:val="28"/>
          <w:lang w:eastAsia="en-US"/>
        </w:rPr>
        <w:t>2</w:t>
      </w:r>
      <w:proofErr w:type="gramEnd"/>
      <w:r w:rsidRPr="00BB1FF8">
        <w:rPr>
          <w:rFonts w:eastAsia="Calibri"/>
          <w:sz w:val="28"/>
          <w:szCs w:val="28"/>
          <w:lang w:eastAsia="en-US"/>
        </w:rPr>
        <w:t>/1/69-09/6325);</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к системе связи (письмо ПАО "Ростелеком" от 22 августа 2024 года                   № 01/05/123434/24);</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к системе газоснабжения (письм</w:t>
      </w:r>
      <w:proofErr w:type="gramStart"/>
      <w:r w:rsidRPr="00BB1FF8">
        <w:rPr>
          <w:rFonts w:eastAsia="Calibri"/>
          <w:sz w:val="28"/>
          <w:szCs w:val="28"/>
          <w:lang w:eastAsia="en-US"/>
        </w:rPr>
        <w:t>о ООО</w:t>
      </w:r>
      <w:proofErr w:type="gramEnd"/>
      <w:r w:rsidRPr="00BB1FF8">
        <w:rPr>
          <w:rFonts w:eastAsia="Calibri"/>
          <w:sz w:val="28"/>
          <w:szCs w:val="28"/>
          <w:lang w:eastAsia="en-US"/>
        </w:rPr>
        <w:t xml:space="preserve"> "Газпром газораспределение Архангельск" от 6 сентября 2024 года № МВ-0767/4266);</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к системе наружного освещения (письмо </w:t>
      </w:r>
      <w:proofErr w:type="spellStart"/>
      <w:r w:rsidRPr="00BB1FF8">
        <w:rPr>
          <w:rFonts w:eastAsia="Calibri"/>
          <w:sz w:val="28"/>
          <w:szCs w:val="28"/>
          <w:lang w:eastAsia="en-US"/>
        </w:rPr>
        <w:t>МУП</w:t>
      </w:r>
      <w:proofErr w:type="spellEnd"/>
      <w:r w:rsidRPr="00BB1FF8">
        <w:rPr>
          <w:rFonts w:eastAsia="Calibri"/>
          <w:sz w:val="28"/>
          <w:szCs w:val="28"/>
          <w:lang w:eastAsia="en-US"/>
        </w:rPr>
        <w:t xml:space="preserve"> "</w:t>
      </w:r>
      <w:proofErr w:type="spellStart"/>
      <w:r w:rsidRPr="00BB1FF8">
        <w:rPr>
          <w:rFonts w:eastAsia="Calibri"/>
          <w:sz w:val="28"/>
          <w:szCs w:val="28"/>
          <w:lang w:eastAsia="en-US"/>
        </w:rPr>
        <w:t>Горсвет</w:t>
      </w:r>
      <w:proofErr w:type="spellEnd"/>
      <w:r w:rsidRPr="00BB1FF8">
        <w:rPr>
          <w:rFonts w:eastAsia="Calibri"/>
          <w:sz w:val="28"/>
          <w:szCs w:val="28"/>
          <w:lang w:eastAsia="en-US"/>
        </w:rPr>
        <w:t>" от 7 октября 2024 года № 1844/02).</w:t>
      </w:r>
    </w:p>
    <w:p w:rsidR="00BB1FF8" w:rsidRPr="00BB1FF8" w:rsidRDefault="00BB1FF8" w:rsidP="00BB1FF8">
      <w:pPr>
        <w:jc w:val="both"/>
        <w:rPr>
          <w:rFonts w:eastAsia="Calibri"/>
          <w:sz w:val="28"/>
          <w:szCs w:val="28"/>
          <w:lang w:eastAsia="en-US"/>
        </w:rPr>
      </w:pPr>
    </w:p>
    <w:p w:rsidR="00BB1FF8" w:rsidRPr="00BB1FF8" w:rsidRDefault="00BB1FF8" w:rsidP="00BB1FF8">
      <w:pPr>
        <w:jc w:val="center"/>
        <w:rPr>
          <w:rFonts w:eastAsia="Calibri"/>
          <w:b/>
          <w:sz w:val="28"/>
          <w:szCs w:val="28"/>
          <w:lang w:eastAsia="en-US"/>
        </w:rPr>
      </w:pPr>
      <w:r w:rsidRPr="00BB1FF8">
        <w:rPr>
          <w:rFonts w:eastAsia="Calibri"/>
          <w:b/>
          <w:sz w:val="28"/>
          <w:szCs w:val="28"/>
          <w:lang w:val="en-US" w:eastAsia="en-US"/>
        </w:rPr>
        <w:t>II</w:t>
      </w:r>
      <w:r w:rsidRPr="00BB1FF8">
        <w:rPr>
          <w:rFonts w:eastAsia="Calibri"/>
          <w:b/>
          <w:sz w:val="28"/>
          <w:szCs w:val="28"/>
          <w:lang w:eastAsia="en-US"/>
        </w:rPr>
        <w:t xml:space="preserve">. Объем строительства </w:t>
      </w:r>
    </w:p>
    <w:p w:rsidR="00BB1FF8" w:rsidRPr="00BB1FF8" w:rsidRDefault="00BB1FF8" w:rsidP="00BB1FF8">
      <w:pPr>
        <w:jc w:val="center"/>
        <w:rPr>
          <w:rFonts w:eastAsia="Calibri"/>
          <w:sz w:val="28"/>
          <w:szCs w:val="28"/>
          <w:lang w:eastAsia="en-US"/>
        </w:rPr>
      </w:pPr>
    </w:p>
    <w:p w:rsidR="00BB1FF8" w:rsidRPr="00BB1FF8" w:rsidRDefault="00BB1FF8" w:rsidP="00BB1FF8">
      <w:pPr>
        <w:jc w:val="center"/>
        <w:rPr>
          <w:rFonts w:eastAsia="Calibri"/>
          <w:b/>
          <w:sz w:val="28"/>
          <w:szCs w:val="28"/>
          <w:lang w:eastAsia="en-US"/>
        </w:rPr>
      </w:pPr>
      <w:r w:rsidRPr="00BB1FF8">
        <w:rPr>
          <w:rFonts w:eastAsia="Calibri"/>
          <w:b/>
          <w:sz w:val="28"/>
          <w:szCs w:val="28"/>
          <w:lang w:eastAsia="en-US"/>
        </w:rPr>
        <w:t>Территория</w:t>
      </w:r>
    </w:p>
    <w:p w:rsidR="00BB1FF8" w:rsidRPr="00BB1FF8" w:rsidRDefault="00BB1FF8" w:rsidP="00BB1FF8">
      <w:pPr>
        <w:autoSpaceDE w:val="0"/>
        <w:autoSpaceDN w:val="0"/>
        <w:adjustRightInd w:val="0"/>
        <w:jc w:val="center"/>
        <w:rPr>
          <w:rFonts w:eastAsia="Calibri"/>
          <w:b/>
          <w:sz w:val="28"/>
          <w:szCs w:val="28"/>
          <w:lang w:eastAsia="en-US"/>
        </w:rPr>
      </w:pPr>
      <w:r w:rsidRPr="00BB1FF8">
        <w:rPr>
          <w:rFonts w:eastAsia="Calibri"/>
          <w:b/>
          <w:sz w:val="28"/>
          <w:szCs w:val="28"/>
          <w:lang w:eastAsia="en-US"/>
        </w:rPr>
        <w:t xml:space="preserve">в границах нескольких элементов планировочной структуры </w:t>
      </w:r>
    </w:p>
    <w:p w:rsidR="00BB1FF8" w:rsidRPr="00BB1FF8" w:rsidRDefault="00BB1FF8" w:rsidP="00BB1FF8">
      <w:pPr>
        <w:autoSpaceDE w:val="0"/>
        <w:autoSpaceDN w:val="0"/>
        <w:adjustRightInd w:val="0"/>
        <w:jc w:val="center"/>
        <w:rPr>
          <w:rFonts w:eastAsia="Calibri"/>
          <w:b/>
          <w:sz w:val="28"/>
          <w:szCs w:val="28"/>
          <w:lang w:eastAsia="en-US"/>
        </w:rPr>
      </w:pPr>
      <w:r w:rsidRPr="00BB1FF8">
        <w:rPr>
          <w:rFonts w:eastAsia="Calibri"/>
          <w:b/>
          <w:sz w:val="28"/>
          <w:szCs w:val="28"/>
          <w:lang w:eastAsia="en-US"/>
        </w:rPr>
        <w:t>по ул. Дорожников общей площадью 15,9069 га</w:t>
      </w:r>
    </w:p>
    <w:p w:rsidR="00BB1FF8" w:rsidRPr="00BB1FF8" w:rsidRDefault="00BB1FF8" w:rsidP="00BB1FF8">
      <w:pPr>
        <w:autoSpaceDE w:val="0"/>
        <w:autoSpaceDN w:val="0"/>
        <w:adjustRightInd w:val="0"/>
        <w:jc w:val="center"/>
        <w:rPr>
          <w:rFonts w:eastAsia="Calibri"/>
          <w:sz w:val="28"/>
          <w:szCs w:val="28"/>
          <w:lang w:eastAsia="en-US"/>
        </w:rPr>
      </w:pP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 xml:space="preserve">В границах нескольких элементов планировочной структуры </w:t>
      </w:r>
      <w:r w:rsidRPr="00BB1FF8">
        <w:rPr>
          <w:rFonts w:eastAsia="Calibri"/>
          <w:sz w:val="28"/>
          <w:szCs w:val="28"/>
          <w:lang w:eastAsia="en-US"/>
        </w:rPr>
        <w:br/>
        <w:t>по ул. Дорожников общей площадью 15,9069 га предусматривается:</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детского дошкольного учреждения местного значения (детский сад на 125 мест)</w:t>
      </w:r>
      <w:r w:rsidRPr="00BB1FF8">
        <w:rPr>
          <w:rFonts w:ascii="Calibri" w:hAnsi="Calibri" w:cs="Calibri"/>
          <w:sz w:val="22"/>
        </w:rPr>
        <w:t xml:space="preserve"> </w:t>
      </w:r>
      <w:r w:rsidRPr="00BB1FF8">
        <w:rPr>
          <w:color w:val="000000"/>
          <w:sz w:val="28"/>
          <w:szCs w:val="28"/>
        </w:rPr>
        <w:t xml:space="preserve">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BB1FF8">
        <w:rPr>
          <w:color w:val="000000"/>
          <w:sz w:val="28"/>
          <w:szCs w:val="28"/>
        </w:rPr>
        <w:br/>
        <w:t>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rsidR="00BB1FF8" w:rsidRPr="00BB1FF8" w:rsidRDefault="00BB1FF8" w:rsidP="00BB1FF8">
      <w:pPr>
        <w:widowControl w:val="0"/>
        <w:autoSpaceDE w:val="0"/>
        <w:autoSpaceDN w:val="0"/>
        <w:ind w:firstLine="709"/>
        <w:jc w:val="both"/>
        <w:rPr>
          <w:rFonts w:cs="Calibri"/>
          <w:sz w:val="28"/>
          <w:szCs w:val="28"/>
        </w:rPr>
      </w:pPr>
      <w:r w:rsidRPr="00BB1FF8">
        <w:rPr>
          <w:color w:val="000000"/>
          <w:sz w:val="28"/>
          <w:szCs w:val="28"/>
        </w:rPr>
        <w:t xml:space="preserve">Строительство объектов капитального строительства на площади </w:t>
      </w:r>
      <w:r w:rsidRPr="00BB1FF8">
        <w:rPr>
          <w:color w:val="000000"/>
          <w:sz w:val="28"/>
          <w:szCs w:val="28"/>
        </w:rPr>
        <w:br/>
        <w:t xml:space="preserve">15,9069 га </w:t>
      </w:r>
      <w:r w:rsidRPr="00BB1FF8">
        <w:rPr>
          <w:rFonts w:cs="Calibri"/>
          <w:sz w:val="28"/>
          <w:szCs w:val="28"/>
        </w:rPr>
        <w:t xml:space="preserve">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w:t>
      </w:r>
      <w:r w:rsidRPr="00BB1FF8">
        <w:rPr>
          <w:rFonts w:cs="Calibri"/>
          <w:sz w:val="28"/>
          <w:szCs w:val="28"/>
        </w:rPr>
        <w:lastRenderedPageBreak/>
        <w:t xml:space="preserve">строительства не более 63,63 тыс. кв. м, где не более 45,80 тыс. кв. м </w:t>
      </w:r>
      <w:r w:rsidR="00D45040">
        <w:rPr>
          <w:rFonts w:cs="Calibri"/>
          <w:sz w:val="28"/>
          <w:szCs w:val="28"/>
        </w:rPr>
        <w:t>–</w:t>
      </w:r>
      <w:r w:rsidRPr="00BB1FF8">
        <w:rPr>
          <w:rFonts w:cs="Calibri"/>
          <w:sz w:val="28"/>
          <w:szCs w:val="28"/>
        </w:rPr>
        <w:t xml:space="preserve"> общая площадь жилых помещений; </w:t>
      </w:r>
      <w:proofErr w:type="gramStart"/>
      <w:r w:rsidRPr="00BB1FF8">
        <w:rPr>
          <w:rFonts w:cs="Calibri"/>
          <w:sz w:val="28"/>
          <w:szCs w:val="28"/>
        </w:rPr>
        <w:t xml:space="preserve">не более 17,83 тыс. кв. м </w:t>
      </w:r>
      <w:r w:rsidR="00D45040">
        <w:rPr>
          <w:rFonts w:cs="Calibri"/>
          <w:sz w:val="28"/>
          <w:szCs w:val="28"/>
        </w:rPr>
        <w:t>–</w:t>
      </w:r>
      <w:r w:rsidRPr="00BB1FF8">
        <w:rPr>
          <w:rFonts w:cs="Calibri"/>
          <w:sz w:val="28"/>
          <w:szCs w:val="28"/>
        </w:rPr>
        <w:t xml:space="preserve">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00D45040">
        <w:rPr>
          <w:rFonts w:cs="Calibri"/>
          <w:sz w:val="28"/>
          <w:szCs w:val="28"/>
        </w:rPr>
        <w:br/>
      </w:r>
      <w:r w:rsidRPr="00BB1FF8">
        <w:rPr>
          <w:rFonts w:cs="Calibri"/>
          <w:sz w:val="28"/>
          <w:szCs w:val="28"/>
        </w:rPr>
        <w:t>на 300 мест).</w:t>
      </w:r>
      <w:proofErr w:type="gramEnd"/>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D45040">
        <w:rPr>
          <w:rFonts w:eastAsia="Calibri"/>
          <w:sz w:val="28"/>
          <w:szCs w:val="28"/>
          <w:lang w:eastAsia="en-US"/>
        </w:rPr>
        <w:br/>
      </w:r>
      <w:r w:rsidRPr="00BB1FF8">
        <w:rPr>
          <w:rFonts w:eastAsia="Calibri"/>
          <w:sz w:val="28"/>
          <w:szCs w:val="28"/>
          <w:lang w:eastAsia="en-US"/>
        </w:rPr>
        <w:t>не превышать указанных значений.</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Согласно приложению</w:t>
      </w:r>
      <w:proofErr w:type="gramStart"/>
      <w:r w:rsidRPr="00BB1FF8">
        <w:rPr>
          <w:rFonts w:eastAsia="Calibri"/>
          <w:sz w:val="28"/>
          <w:szCs w:val="28"/>
          <w:lang w:eastAsia="en-US"/>
        </w:rPr>
        <w:t xml:space="preserve"> Б</w:t>
      </w:r>
      <w:proofErr w:type="gramEnd"/>
      <w:r w:rsidRPr="00BB1FF8">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00D45040">
        <w:rPr>
          <w:rFonts w:eastAsia="Calibri"/>
          <w:sz w:val="28"/>
          <w:szCs w:val="28"/>
          <w:lang w:eastAsia="en-US"/>
        </w:rPr>
        <w:br/>
      </w:r>
      <w:r w:rsidRPr="00BB1FF8">
        <w:rPr>
          <w:rFonts w:eastAsia="Calibri"/>
          <w:sz w:val="28"/>
          <w:szCs w:val="28"/>
          <w:lang w:eastAsia="en-US"/>
        </w:rPr>
        <w:t>к площади территории.</w:t>
      </w:r>
    </w:p>
    <w:p w:rsidR="00BB1FF8" w:rsidRPr="00BB1FF8" w:rsidRDefault="00BB1FF8" w:rsidP="00BB1FF8">
      <w:pPr>
        <w:autoSpaceDE w:val="0"/>
        <w:autoSpaceDN w:val="0"/>
        <w:adjustRightInd w:val="0"/>
        <w:ind w:firstLine="709"/>
        <w:jc w:val="both"/>
        <w:rPr>
          <w:rFonts w:eastAsia="Calibri"/>
          <w:sz w:val="28"/>
          <w:szCs w:val="28"/>
          <w:lang w:eastAsia="en-US"/>
        </w:rPr>
      </w:pPr>
      <w:proofErr w:type="gramStart"/>
      <w:r w:rsidRPr="00BB1FF8">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BB1FF8">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BB1FF8">
        <w:rPr>
          <w:rFonts w:eastAsia="Calibri"/>
          <w:sz w:val="28"/>
          <w:szCs w:val="28"/>
          <w:lang w:eastAsia="en-US"/>
        </w:rPr>
        <w:t xml:space="preserve"> помещений, наружных застекленных галерей,</w:t>
      </w:r>
      <w:r w:rsidRPr="00BB1FF8">
        <w:rPr>
          <w:rFonts w:eastAsia="Calibri"/>
          <w:sz w:val="28"/>
          <w:szCs w:val="28"/>
          <w:lang w:eastAsia="en-US"/>
        </w:rPr>
        <w:br/>
        <w:t xml:space="preserve">а также переходов в другие здания, </w:t>
      </w:r>
      <w:proofErr w:type="gramStart"/>
      <w:r w:rsidRPr="00BB1FF8">
        <w:rPr>
          <w:rFonts w:eastAsia="Calibri"/>
          <w:sz w:val="28"/>
          <w:szCs w:val="28"/>
          <w:lang w:eastAsia="en-US"/>
        </w:rPr>
        <w:t>применяемая</w:t>
      </w:r>
      <w:proofErr w:type="gramEnd"/>
      <w:r w:rsidRPr="00BB1FF8">
        <w:rPr>
          <w:rFonts w:eastAsia="Calibri"/>
          <w:sz w:val="28"/>
          <w:szCs w:val="28"/>
          <w:lang w:eastAsia="en-US"/>
        </w:rPr>
        <w:t xml:space="preserve"> для расчета плотности застройки функциональных зон, в соответствии с пунктом 3.32б </w:t>
      </w:r>
      <w:r w:rsidRPr="00BB1FF8">
        <w:rPr>
          <w:rFonts w:eastAsia="Calibri"/>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BB1FF8">
        <w:rPr>
          <w:rFonts w:eastAsia="Calibri"/>
          <w:sz w:val="28"/>
          <w:szCs w:val="28"/>
          <w:lang w:eastAsia="en-US"/>
        </w:rPr>
        <w:br/>
        <w:t>СНиП 2.07.01-89*".</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Помимо размещаемых объектов капитального строительства,</w:t>
      </w:r>
      <w:r w:rsidRPr="00BB1FF8">
        <w:rPr>
          <w:rFonts w:eastAsia="Calibri"/>
          <w:sz w:val="28"/>
          <w:szCs w:val="28"/>
          <w:lang w:eastAsia="en-US"/>
        </w:rPr>
        <w:br/>
        <w:t xml:space="preserve">на территории предусматривается комплексное благоустройство территории планируемого района: </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площадок для игр детей дошкольного и младшего школьного возраста;</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спортивных площадок;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площадок для отдыха взрослого населения;</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площадки для выгула собак;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элементы улично-дорожной сети, включая элементы озеленения, освещения, благоустройства, тротуаров и парковок.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BB1FF8" w:rsidRDefault="00BB1FF8" w:rsidP="00686DEA">
      <w:pPr>
        <w:ind w:firstLine="709"/>
        <w:jc w:val="both"/>
        <w:rPr>
          <w:sz w:val="28"/>
          <w:szCs w:val="28"/>
        </w:rPr>
      </w:pPr>
    </w:p>
    <w:p w:rsidR="00BB1FF8" w:rsidRDefault="00BB1FF8" w:rsidP="00686DEA">
      <w:pPr>
        <w:ind w:firstLine="709"/>
        <w:jc w:val="both"/>
        <w:rPr>
          <w:sz w:val="28"/>
          <w:szCs w:val="28"/>
        </w:rPr>
      </w:pPr>
    </w:p>
    <w:p w:rsidR="00CB18DC" w:rsidRDefault="00CB18DC" w:rsidP="005E2F1A">
      <w:pPr>
        <w:ind w:firstLine="709"/>
        <w:jc w:val="both"/>
        <w:rPr>
          <w:sz w:val="28"/>
          <w:szCs w:val="28"/>
        </w:rPr>
      </w:pPr>
      <w:r w:rsidRPr="001E375D">
        <w:rPr>
          <w:sz w:val="28"/>
          <w:szCs w:val="28"/>
        </w:rPr>
        <w:t>19.</w:t>
      </w:r>
      <w:r w:rsidRPr="00686DEA">
        <w:rPr>
          <w:sz w:val="28"/>
          <w:szCs w:val="28"/>
        </w:rPr>
        <w:t xml:space="preserve"> Существенные условия договора </w:t>
      </w:r>
      <w:r w:rsidR="00BB1FF8" w:rsidRPr="00BB1FF8">
        <w:rPr>
          <w:sz w:val="28"/>
          <w:szCs w:val="28"/>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Pr="00686DEA">
        <w:rPr>
          <w:sz w:val="28"/>
          <w:szCs w:val="28"/>
        </w:rPr>
        <w:t xml:space="preserve"> (далее – Договор): </w:t>
      </w:r>
    </w:p>
    <w:p w:rsidR="00BB1FF8" w:rsidRPr="00BB1FF8" w:rsidRDefault="00BB1FF8" w:rsidP="005E2F1A">
      <w:pPr>
        <w:spacing w:before="100" w:beforeAutospacing="1"/>
        <w:ind w:left="720"/>
        <w:contextualSpacing/>
        <w:jc w:val="both"/>
        <w:rPr>
          <w:sz w:val="28"/>
          <w:szCs w:val="28"/>
        </w:rPr>
      </w:pPr>
      <w:r w:rsidRPr="00BB1FF8">
        <w:rPr>
          <w:bCs/>
          <w:sz w:val="28"/>
          <w:szCs w:val="28"/>
        </w:rPr>
        <w:t>"Застройщик" обязан:</w:t>
      </w:r>
    </w:p>
    <w:p w:rsidR="00BB1FF8" w:rsidRPr="00BB1FF8" w:rsidRDefault="00BB1FF8" w:rsidP="005E2F1A">
      <w:pPr>
        <w:spacing w:before="100" w:beforeAutospacing="1"/>
        <w:ind w:firstLine="709"/>
        <w:contextualSpacing/>
        <w:jc w:val="both"/>
        <w:rPr>
          <w:sz w:val="28"/>
          <w:szCs w:val="28"/>
        </w:rPr>
      </w:pPr>
      <w:r w:rsidRPr="00BB1FF8">
        <w:rPr>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Разработать документацию </w:t>
      </w:r>
      <w:proofErr w:type="gramStart"/>
      <w:r w:rsidRPr="00BB1FF8">
        <w:rPr>
          <w:sz w:val="28"/>
          <w:szCs w:val="28"/>
        </w:rPr>
        <w:t>по планировке территории в целях реализации решения о комплексном развитии территории в соответствии с таким решением</w:t>
      </w:r>
      <w:proofErr w:type="gramEnd"/>
      <w:r w:rsidRPr="00BB1FF8">
        <w:rPr>
          <w:sz w:val="28"/>
          <w:szCs w:val="28"/>
        </w:rPr>
        <w:t xml:space="preserve"> без учета ранее утвержденной в отношении этой территории документации </w:t>
      </w:r>
      <w:r w:rsidR="005E2F1A">
        <w:rPr>
          <w:sz w:val="28"/>
          <w:szCs w:val="28"/>
        </w:rPr>
        <w:br/>
      </w:r>
      <w:r w:rsidRPr="00BB1FF8">
        <w:rPr>
          <w:sz w:val="28"/>
          <w:szCs w:val="28"/>
        </w:rPr>
        <w:t xml:space="preserve">по планировке территории. Подготовка документации по планировке территории осуществляется одновременно с подготовкой изменений </w:t>
      </w:r>
      <w:r w:rsidR="005E2F1A">
        <w:rPr>
          <w:sz w:val="28"/>
          <w:szCs w:val="28"/>
        </w:rPr>
        <w:br/>
      </w:r>
      <w:r w:rsidRPr="00BB1FF8">
        <w:rPr>
          <w:sz w:val="28"/>
          <w:szCs w:val="28"/>
        </w:rPr>
        <w:t xml:space="preserve">в генеральный план городского округа "Город Архангельск", правила землепользования и застройки (при необходимости). Утверждение документации по планировке территории допускается до утверждения этих изменений в генеральный план городского округа "Город Архангельск", правила землепользования и застройки (часть 10.2 статьи 45 Градостроительного кодекса Российской Федерации). </w:t>
      </w:r>
    </w:p>
    <w:p w:rsidR="00BB1FF8" w:rsidRPr="00BB1FF8" w:rsidRDefault="00BB1FF8" w:rsidP="005E2F1A">
      <w:pPr>
        <w:spacing w:before="100" w:beforeAutospacing="1"/>
        <w:ind w:firstLine="709"/>
        <w:contextualSpacing/>
        <w:jc w:val="both"/>
        <w:rPr>
          <w:sz w:val="28"/>
          <w:szCs w:val="28"/>
        </w:rPr>
      </w:pPr>
      <w:r w:rsidRPr="00BB1FF8">
        <w:rPr>
          <w:sz w:val="28"/>
          <w:szCs w:val="28"/>
        </w:rPr>
        <w:t>Документацией по планировке 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 xml:space="preserve">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00D45040">
        <w:rPr>
          <w:rFonts w:eastAsia="Calibri"/>
          <w:sz w:val="28"/>
          <w:szCs w:val="28"/>
          <w:lang w:eastAsia="en-US"/>
        </w:rPr>
        <w:br/>
      </w:r>
      <w:r w:rsidRPr="00BB1FF8">
        <w:rPr>
          <w:rFonts w:eastAsia="Calibri"/>
          <w:sz w:val="28"/>
          <w:szCs w:val="28"/>
          <w:lang w:eastAsia="en-US"/>
        </w:rPr>
        <w:t>за счет средств лица, заключи</w:t>
      </w:r>
      <w:r w:rsidR="005E2F1A">
        <w:rPr>
          <w:rFonts w:eastAsia="Calibri"/>
          <w:sz w:val="28"/>
          <w:szCs w:val="28"/>
          <w:lang w:eastAsia="en-US"/>
        </w:rPr>
        <w:t>вшего Д</w:t>
      </w:r>
      <w:r w:rsidRPr="00BB1FF8">
        <w:rPr>
          <w:rFonts w:eastAsia="Calibri"/>
          <w:sz w:val="28"/>
          <w:szCs w:val="28"/>
          <w:lang w:eastAsia="en-US"/>
        </w:rPr>
        <w:t>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w:t>
      </w:r>
      <w:r w:rsidR="005E2F1A">
        <w:rPr>
          <w:rFonts w:eastAsia="Calibri"/>
          <w:sz w:val="28"/>
          <w:szCs w:val="28"/>
          <w:lang w:eastAsia="en-US"/>
        </w:rPr>
        <w:t>чет средств лица, заключившего Д</w:t>
      </w:r>
      <w:r w:rsidRPr="00BB1FF8">
        <w:rPr>
          <w:rFonts w:eastAsia="Calibri"/>
          <w:sz w:val="28"/>
          <w:szCs w:val="28"/>
          <w:lang w:eastAsia="en-US"/>
        </w:rPr>
        <w:t>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 xml:space="preserve">Строительство объектов капитального строительства на площади </w:t>
      </w:r>
      <w:r w:rsidR="005E2F1A">
        <w:rPr>
          <w:rFonts w:eastAsia="Calibri"/>
          <w:sz w:val="28"/>
          <w:szCs w:val="28"/>
          <w:lang w:eastAsia="en-US"/>
        </w:rPr>
        <w:br/>
      </w:r>
      <w:r w:rsidRPr="00BB1FF8">
        <w:rPr>
          <w:rFonts w:eastAsia="Calibri"/>
          <w:sz w:val="28"/>
          <w:szCs w:val="28"/>
          <w:lang w:eastAsia="en-US"/>
        </w:rPr>
        <w:t xml:space="preserve">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w:t>
      </w:r>
      <w:r w:rsidR="00D45040">
        <w:rPr>
          <w:rFonts w:eastAsia="Calibri"/>
          <w:sz w:val="28"/>
          <w:szCs w:val="28"/>
          <w:lang w:eastAsia="en-US"/>
        </w:rPr>
        <w:t>–</w:t>
      </w:r>
      <w:r w:rsidRPr="00BB1FF8">
        <w:rPr>
          <w:rFonts w:eastAsia="Calibri"/>
          <w:sz w:val="28"/>
          <w:szCs w:val="28"/>
          <w:lang w:eastAsia="en-US"/>
        </w:rPr>
        <w:t xml:space="preserve"> общая площадь жилых помещений; </w:t>
      </w:r>
      <w:proofErr w:type="gramStart"/>
      <w:r w:rsidRPr="00BB1FF8">
        <w:rPr>
          <w:rFonts w:eastAsia="Calibri"/>
          <w:sz w:val="28"/>
          <w:szCs w:val="28"/>
          <w:lang w:eastAsia="en-US"/>
        </w:rPr>
        <w:t xml:space="preserve">не более 17,83 тыс. кв. м </w:t>
      </w:r>
      <w:r w:rsidR="00D45040">
        <w:rPr>
          <w:rFonts w:eastAsia="Calibri"/>
          <w:sz w:val="28"/>
          <w:szCs w:val="28"/>
          <w:lang w:eastAsia="en-US"/>
        </w:rPr>
        <w:t>–</w:t>
      </w:r>
      <w:r w:rsidRPr="00BB1FF8">
        <w:rPr>
          <w:rFonts w:eastAsia="Calibri"/>
          <w:sz w:val="28"/>
          <w:szCs w:val="28"/>
          <w:lang w:eastAsia="en-US"/>
        </w:rPr>
        <w:t xml:space="preserve">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BB1FF8">
        <w:rPr>
          <w:rFonts w:eastAsia="Calibri"/>
          <w:sz w:val="28"/>
          <w:szCs w:val="28"/>
          <w:lang w:eastAsia="en-US"/>
        </w:rPr>
        <w:br/>
        <w:t>на 300 мест).</w:t>
      </w:r>
      <w:proofErr w:type="gramEnd"/>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lastRenderedPageBreak/>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BB1FF8">
        <w:rPr>
          <w:rFonts w:eastAsia="Calibri"/>
          <w:sz w:val="28"/>
          <w:szCs w:val="28"/>
          <w:lang w:eastAsia="en-US"/>
        </w:rPr>
        <w:br/>
        <w:t>не превышать указанных значений.</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Согласно приложению</w:t>
      </w:r>
      <w:proofErr w:type="gramStart"/>
      <w:r w:rsidRPr="00BB1FF8">
        <w:rPr>
          <w:rFonts w:eastAsia="Calibri"/>
          <w:sz w:val="28"/>
          <w:szCs w:val="28"/>
          <w:lang w:eastAsia="en-US"/>
        </w:rPr>
        <w:t xml:space="preserve"> Б</w:t>
      </w:r>
      <w:proofErr w:type="gramEnd"/>
      <w:r w:rsidRPr="00BB1FF8">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w:t>
      </w:r>
    </w:p>
    <w:p w:rsidR="00BB1FF8" w:rsidRPr="00BB1FF8" w:rsidRDefault="00BB1FF8" w:rsidP="005E2F1A">
      <w:pPr>
        <w:jc w:val="both"/>
        <w:rPr>
          <w:rFonts w:eastAsia="Calibri"/>
          <w:sz w:val="28"/>
          <w:szCs w:val="28"/>
          <w:lang w:eastAsia="en-US"/>
        </w:rPr>
      </w:pPr>
      <w:r w:rsidRPr="00BB1FF8">
        <w:rPr>
          <w:rFonts w:eastAsia="Calibri"/>
          <w:sz w:val="28"/>
          <w:szCs w:val="28"/>
          <w:lang w:eastAsia="en-US"/>
        </w:rPr>
        <w:t>к площади территории.</w:t>
      </w:r>
    </w:p>
    <w:p w:rsidR="00BB1FF8" w:rsidRPr="00BB1FF8" w:rsidRDefault="00BB1FF8" w:rsidP="005E2F1A">
      <w:pPr>
        <w:ind w:firstLine="709"/>
        <w:jc w:val="both"/>
        <w:rPr>
          <w:rFonts w:eastAsia="Calibri"/>
          <w:sz w:val="28"/>
          <w:szCs w:val="28"/>
          <w:lang w:eastAsia="en-US"/>
        </w:rPr>
      </w:pPr>
      <w:proofErr w:type="gramStart"/>
      <w:r w:rsidRPr="00BB1FF8">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BB1FF8">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BB1FF8">
        <w:rPr>
          <w:rFonts w:eastAsia="Calibri"/>
          <w:sz w:val="28"/>
          <w:szCs w:val="28"/>
          <w:lang w:eastAsia="en-US"/>
        </w:rPr>
        <w:t xml:space="preserve"> помещений, наружных застекленных галерей,</w:t>
      </w:r>
    </w:p>
    <w:p w:rsidR="00BB1FF8" w:rsidRPr="00BB1FF8" w:rsidRDefault="00BB1FF8" w:rsidP="005E2F1A">
      <w:pPr>
        <w:jc w:val="both"/>
        <w:rPr>
          <w:rFonts w:eastAsia="Calibri"/>
          <w:sz w:val="28"/>
          <w:szCs w:val="28"/>
          <w:lang w:eastAsia="en-US"/>
        </w:rPr>
      </w:pPr>
      <w:r w:rsidRPr="00BB1FF8">
        <w:rPr>
          <w:rFonts w:eastAsia="Calibri"/>
          <w:sz w:val="28"/>
          <w:szCs w:val="28"/>
          <w:lang w:eastAsia="en-US"/>
        </w:rPr>
        <w:t xml:space="preserve">а также переходов в другие здания, </w:t>
      </w:r>
      <w:proofErr w:type="gramStart"/>
      <w:r w:rsidRPr="00BB1FF8">
        <w:rPr>
          <w:rFonts w:eastAsia="Calibri"/>
          <w:sz w:val="28"/>
          <w:szCs w:val="28"/>
          <w:lang w:eastAsia="en-US"/>
        </w:rPr>
        <w:t>применяемая</w:t>
      </w:r>
      <w:proofErr w:type="gramEnd"/>
      <w:r w:rsidRPr="00BB1FF8">
        <w:rPr>
          <w:rFonts w:eastAsia="Calibri"/>
          <w:sz w:val="28"/>
          <w:szCs w:val="28"/>
          <w:lang w:eastAsia="en-US"/>
        </w:rPr>
        <w:t xml:space="preserve"> для расчета плотности застройки функциональных зон, в соответствии с пунктом 3.32б </w:t>
      </w:r>
      <w:r w:rsidRPr="00BB1FF8">
        <w:rPr>
          <w:rFonts w:eastAsia="Calibri"/>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BB1FF8">
        <w:rPr>
          <w:rFonts w:eastAsia="Calibri"/>
          <w:sz w:val="28"/>
          <w:szCs w:val="28"/>
          <w:lang w:eastAsia="en-US"/>
        </w:rPr>
        <w:br/>
        <w:t>СНиП 2.07.01-89*".</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 xml:space="preserve">Помимо размещаемых объектов капитального строительства, </w:t>
      </w:r>
      <w:r w:rsidR="005E2F1A">
        <w:rPr>
          <w:rFonts w:eastAsia="Calibri"/>
          <w:sz w:val="28"/>
          <w:szCs w:val="28"/>
          <w:lang w:eastAsia="en-US"/>
        </w:rPr>
        <w:br/>
      </w:r>
      <w:r w:rsidRPr="00BB1FF8">
        <w:rPr>
          <w:rFonts w:eastAsia="Calibri"/>
          <w:sz w:val="28"/>
          <w:szCs w:val="28"/>
          <w:lang w:eastAsia="en-US"/>
        </w:rPr>
        <w:t xml:space="preserve">на территории предусматривается комплексное благоустройство территории планируемого района: </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площадок для игр детей дошкольного и младшего школьного возраста;</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спортивных площадок;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площадок для отдыха взрослого населения;</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площадки для выгула собак;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элементы улично-дорожной сети, включая элементы озеленения, освещения, благоустройства, тротуаров и парковок.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BB1FF8" w:rsidRPr="00BB1FF8" w:rsidRDefault="00BB1FF8" w:rsidP="005E2F1A">
      <w:pPr>
        <w:widowControl w:val="0"/>
        <w:ind w:firstLine="709"/>
        <w:jc w:val="both"/>
        <w:rPr>
          <w:color w:val="000000"/>
          <w:sz w:val="28"/>
          <w:szCs w:val="28"/>
        </w:rPr>
      </w:pPr>
      <w:r w:rsidRPr="00BB1FF8">
        <w:rPr>
          <w:color w:val="000000"/>
          <w:sz w:val="28"/>
          <w:szCs w:val="28"/>
        </w:rPr>
        <w:t>В основу градостроительного решения заложить основные принципы:</w:t>
      </w:r>
    </w:p>
    <w:p w:rsidR="00BB1FF8" w:rsidRPr="00BB1FF8" w:rsidRDefault="00BB1FF8" w:rsidP="005E2F1A">
      <w:pPr>
        <w:widowControl w:val="0"/>
        <w:ind w:firstLine="709"/>
        <w:jc w:val="both"/>
        <w:rPr>
          <w:color w:val="000000"/>
          <w:sz w:val="28"/>
          <w:szCs w:val="28"/>
        </w:rPr>
      </w:pPr>
      <w:r w:rsidRPr="00BB1FF8">
        <w:rPr>
          <w:color w:val="000000"/>
          <w:sz w:val="28"/>
          <w:szCs w:val="28"/>
        </w:rPr>
        <w:t>рациональная планировочная организация территории;</w:t>
      </w:r>
    </w:p>
    <w:p w:rsidR="00BB1FF8" w:rsidRPr="00BB1FF8" w:rsidRDefault="00BB1FF8" w:rsidP="005E2F1A">
      <w:pPr>
        <w:widowControl w:val="0"/>
        <w:ind w:firstLine="709"/>
        <w:jc w:val="both"/>
        <w:rPr>
          <w:color w:val="000000"/>
          <w:sz w:val="28"/>
          <w:szCs w:val="28"/>
        </w:rPr>
      </w:pPr>
      <w:r w:rsidRPr="00BB1FF8">
        <w:rPr>
          <w:color w:val="000000"/>
          <w:sz w:val="28"/>
          <w:szCs w:val="28"/>
        </w:rPr>
        <w:t xml:space="preserve">создание условий для благоприятной экологической среды </w:t>
      </w:r>
      <w:r w:rsidRPr="00BB1FF8">
        <w:rPr>
          <w:color w:val="000000"/>
          <w:sz w:val="28"/>
          <w:szCs w:val="28"/>
        </w:rPr>
        <w:lastRenderedPageBreak/>
        <w:t>жизнедеятельности;</w:t>
      </w:r>
    </w:p>
    <w:p w:rsidR="00BB1FF8" w:rsidRPr="00BB1FF8" w:rsidRDefault="00BB1FF8" w:rsidP="005E2F1A">
      <w:pPr>
        <w:widowControl w:val="0"/>
        <w:ind w:firstLine="709"/>
        <w:jc w:val="both"/>
        <w:rPr>
          <w:color w:val="000000"/>
          <w:sz w:val="28"/>
          <w:szCs w:val="28"/>
        </w:rPr>
      </w:pPr>
      <w:r w:rsidRPr="00BB1FF8">
        <w:rPr>
          <w:color w:val="000000"/>
          <w:sz w:val="28"/>
          <w:szCs w:val="28"/>
        </w:rPr>
        <w:t>создание законченных ансамблей застройки и системы композиционных акцентов;</w:t>
      </w:r>
    </w:p>
    <w:p w:rsidR="00BB1FF8" w:rsidRPr="00BB1FF8" w:rsidRDefault="00BB1FF8" w:rsidP="005E2F1A">
      <w:pPr>
        <w:widowControl w:val="0"/>
        <w:ind w:firstLine="709"/>
        <w:jc w:val="both"/>
        <w:rPr>
          <w:color w:val="000000"/>
          <w:sz w:val="28"/>
          <w:szCs w:val="28"/>
        </w:rPr>
      </w:pPr>
      <w:r w:rsidRPr="00BB1FF8">
        <w:rPr>
          <w:color w:val="000000"/>
          <w:sz w:val="28"/>
          <w:szCs w:val="28"/>
        </w:rPr>
        <w:t>создание благоприятных условий проживания граждан, обновление среды жизнедеятельности и территорий общего пользования;</w:t>
      </w:r>
    </w:p>
    <w:p w:rsidR="00BB1FF8" w:rsidRPr="00BB1FF8" w:rsidRDefault="00BB1FF8" w:rsidP="005E2F1A">
      <w:pPr>
        <w:widowControl w:val="0"/>
        <w:ind w:firstLine="709"/>
        <w:jc w:val="both"/>
        <w:rPr>
          <w:color w:val="000000"/>
          <w:sz w:val="28"/>
          <w:szCs w:val="28"/>
        </w:rPr>
      </w:pPr>
      <w:r w:rsidRPr="00BB1FF8">
        <w:rPr>
          <w:color w:val="000000"/>
          <w:sz w:val="28"/>
          <w:szCs w:val="28"/>
        </w:rPr>
        <w:t>организация транспортных и пешеходных потоков.</w:t>
      </w:r>
    </w:p>
    <w:p w:rsidR="00BB1FF8" w:rsidRPr="00BB1FF8" w:rsidRDefault="00BB1FF8" w:rsidP="005E2F1A">
      <w:pPr>
        <w:spacing w:before="100" w:beforeAutospacing="1"/>
        <w:ind w:firstLine="709"/>
        <w:contextualSpacing/>
        <w:jc w:val="both"/>
        <w:rPr>
          <w:sz w:val="28"/>
          <w:szCs w:val="28"/>
        </w:rPr>
      </w:pPr>
      <w:r w:rsidRPr="00BB1FF8">
        <w:rPr>
          <w:sz w:val="28"/>
          <w:szCs w:val="28"/>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 для сведения.</w:t>
      </w:r>
    </w:p>
    <w:p w:rsidR="00BB1FF8" w:rsidRPr="00BB1FF8" w:rsidRDefault="00BB1FF8" w:rsidP="005E2F1A">
      <w:pPr>
        <w:spacing w:before="100" w:beforeAutospacing="1"/>
        <w:ind w:firstLine="709"/>
        <w:contextualSpacing/>
        <w:jc w:val="both"/>
        <w:rPr>
          <w:sz w:val="28"/>
          <w:szCs w:val="28"/>
        </w:rPr>
      </w:pPr>
      <w:r w:rsidRPr="00BB1FF8">
        <w:rPr>
          <w:sz w:val="28"/>
          <w:szCs w:val="28"/>
        </w:rPr>
        <w:t>2. Представить на утверждение документацию по планировке территории  в "Администрацию" в течение 6 месяцев с момента заключения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Срок доработки документации по планировке территории "Застройщиком" не может превышать 2 (два) месяца с момента направления </w:t>
      </w:r>
      <w:r w:rsidR="005E2F1A">
        <w:rPr>
          <w:sz w:val="28"/>
          <w:szCs w:val="28"/>
        </w:rPr>
        <w:br/>
      </w:r>
      <w:r w:rsidRPr="00BB1FF8">
        <w:rPr>
          <w:sz w:val="28"/>
          <w:szCs w:val="28"/>
        </w:rPr>
        <w:t>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BB1FF8" w:rsidRPr="00BB1FF8" w:rsidRDefault="00BB1FF8" w:rsidP="005E2F1A">
      <w:pPr>
        <w:spacing w:before="100" w:beforeAutospacing="1"/>
        <w:ind w:firstLine="709"/>
        <w:contextualSpacing/>
        <w:jc w:val="both"/>
        <w:rPr>
          <w:sz w:val="28"/>
          <w:szCs w:val="28"/>
        </w:rPr>
      </w:pPr>
      <w:r w:rsidRPr="00BB1FF8">
        <w:rPr>
          <w:sz w:val="28"/>
          <w:szCs w:val="28"/>
        </w:rPr>
        <w:t>3. В течение 25</w:t>
      </w:r>
      <w:r w:rsidRPr="00BB1FF8">
        <w:rPr>
          <w:color w:val="8DB3E2" w:themeColor="text2" w:themeTint="66"/>
          <w:sz w:val="28"/>
          <w:szCs w:val="28"/>
        </w:rPr>
        <w:t xml:space="preserve"> </w:t>
      </w:r>
      <w:r w:rsidRPr="00BB1FF8">
        <w:rPr>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BB1FF8">
        <w:rPr>
          <w:sz w:val="28"/>
          <w:szCs w:val="28"/>
        </w:rPr>
        <w:br/>
        <w:t xml:space="preserve">на согласование в "Администрацию" графики выполнения обязательств </w:t>
      </w:r>
      <w:r w:rsidRPr="00BB1FF8">
        <w:rPr>
          <w:sz w:val="28"/>
          <w:szCs w:val="28"/>
        </w:rPr>
        <w:br/>
        <w:t>по формам, указанным в приложении № 2 к Договору, а именно:</w:t>
      </w:r>
    </w:p>
    <w:p w:rsidR="00BB1FF8" w:rsidRPr="00BB1FF8" w:rsidRDefault="00BB1FF8" w:rsidP="005E2F1A">
      <w:pPr>
        <w:spacing w:before="100" w:beforeAutospacing="1"/>
        <w:ind w:firstLine="709"/>
        <w:contextualSpacing/>
        <w:jc w:val="both"/>
        <w:rPr>
          <w:sz w:val="28"/>
          <w:szCs w:val="28"/>
        </w:rPr>
      </w:pPr>
      <w:r w:rsidRPr="00BB1FF8">
        <w:rPr>
          <w:sz w:val="28"/>
          <w:szCs w:val="28"/>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 с учетом утвержденной документации по планировке территории;</w:t>
      </w:r>
    </w:p>
    <w:p w:rsidR="00BB1FF8" w:rsidRPr="00BB1FF8" w:rsidRDefault="00BB1FF8" w:rsidP="005E2F1A">
      <w:pPr>
        <w:spacing w:before="100" w:beforeAutospacing="1"/>
        <w:ind w:firstLine="709"/>
        <w:contextualSpacing/>
        <w:jc w:val="both"/>
        <w:rPr>
          <w:sz w:val="28"/>
          <w:szCs w:val="28"/>
        </w:rPr>
      </w:pPr>
      <w:r w:rsidRPr="00BB1FF8">
        <w:rPr>
          <w:sz w:val="28"/>
          <w:szCs w:val="28"/>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перечень выполняемых "Застройщиком" видов работ по благоустройству незастроенной территории городского округа "Город Архангельск" в границах нескольких элементов планировочной структуры по ул. Дорожников, срок </w:t>
      </w:r>
      <w:r w:rsidR="005E2F1A">
        <w:rPr>
          <w:sz w:val="28"/>
          <w:szCs w:val="28"/>
        </w:rPr>
        <w:br/>
      </w:r>
      <w:r w:rsidRPr="00BB1FF8">
        <w:rPr>
          <w:sz w:val="28"/>
          <w:szCs w:val="28"/>
        </w:rPr>
        <w:t>их выполнения;</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соотношение общей площади жилых и нежилых помещений </w:t>
      </w:r>
      <w:r w:rsidRPr="00BB1FF8">
        <w:rPr>
          <w:sz w:val="28"/>
          <w:szCs w:val="28"/>
        </w:rPr>
        <w:br/>
        <w:t>в объектах капитального строительства, подлежащих строительству</w:t>
      </w:r>
      <w:r w:rsidRPr="00BB1FF8">
        <w:rPr>
          <w:sz w:val="28"/>
          <w:szCs w:val="28"/>
        </w:rPr>
        <w:br/>
        <w:t>в соответствии с настоящим Договором.</w:t>
      </w:r>
    </w:p>
    <w:p w:rsidR="00BB1FF8" w:rsidRPr="00BB1FF8" w:rsidRDefault="00BB1FF8" w:rsidP="005E2F1A">
      <w:pPr>
        <w:spacing w:before="100" w:beforeAutospacing="1"/>
        <w:ind w:firstLine="709"/>
        <w:contextualSpacing/>
        <w:jc w:val="both"/>
        <w:rPr>
          <w:sz w:val="28"/>
          <w:szCs w:val="28"/>
        </w:rPr>
      </w:pPr>
      <w:r w:rsidRPr="00BB1FF8">
        <w:rPr>
          <w:sz w:val="28"/>
          <w:szCs w:val="28"/>
        </w:rPr>
        <w:t>4. Мероприятия, п</w:t>
      </w:r>
      <w:r w:rsidR="005E2F1A">
        <w:rPr>
          <w:sz w:val="28"/>
          <w:szCs w:val="28"/>
        </w:rPr>
        <w:t xml:space="preserve">редусмотренные подпунктами  1, 2, </w:t>
      </w:r>
      <w:r w:rsidRPr="00BB1FF8">
        <w:rPr>
          <w:sz w:val="28"/>
          <w:szCs w:val="28"/>
        </w:rPr>
        <w:t>3, выполнить в срок не более о</w:t>
      </w:r>
      <w:r w:rsidR="005E2F1A">
        <w:rPr>
          <w:sz w:val="28"/>
          <w:szCs w:val="28"/>
        </w:rPr>
        <w:t xml:space="preserve">дного года с момента заключения </w:t>
      </w:r>
      <w:r w:rsidRPr="00BB1FF8">
        <w:rPr>
          <w:sz w:val="28"/>
          <w:szCs w:val="28"/>
        </w:rPr>
        <w:t>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5. </w:t>
      </w:r>
      <w:proofErr w:type="gramStart"/>
      <w:r w:rsidRPr="00BB1FF8">
        <w:rPr>
          <w:sz w:val="28"/>
          <w:szCs w:val="28"/>
        </w:rPr>
        <w:t xml:space="preserve">Осуществить за свой счет образование земельных участков </w:t>
      </w:r>
      <w:r w:rsidRPr="00BB1FF8">
        <w:rPr>
          <w:sz w:val="28"/>
          <w:szCs w:val="28"/>
        </w:rPr>
        <w:br/>
        <w:t xml:space="preserve">из земельных участков, находящихся в границах незастроенной территории, </w:t>
      </w:r>
      <w:r w:rsidRPr="00BB1FF8">
        <w:rPr>
          <w:sz w:val="28"/>
          <w:szCs w:val="28"/>
        </w:rPr>
        <w:br/>
        <w:t xml:space="preserve">в соответствии с утвержденной документацией по планировке территории, </w:t>
      </w:r>
      <w:r w:rsidRPr="00BB1FF8">
        <w:rPr>
          <w:sz w:val="28"/>
          <w:szCs w:val="28"/>
        </w:rPr>
        <w:br/>
        <w:t xml:space="preserve">а также проведение государственного кадастрового учета таких земельных </w:t>
      </w:r>
      <w:r w:rsidRPr="00BB1FF8">
        <w:rPr>
          <w:sz w:val="28"/>
          <w:szCs w:val="28"/>
        </w:rPr>
        <w:lastRenderedPageBreak/>
        <w:t>участков в соответствии с установленными приложением № 2 к Договору сроками выполнения обязательств.</w:t>
      </w:r>
      <w:proofErr w:type="gramEnd"/>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6. </w:t>
      </w:r>
      <w:proofErr w:type="gramStart"/>
      <w:r w:rsidRPr="00BB1FF8">
        <w:rPr>
          <w:sz w:val="28"/>
          <w:szCs w:val="28"/>
        </w:rPr>
        <w:t xml:space="preserve">Осуществить в границах незастроенной территории  согласно требованиям законодательства о градостроительной деятельности строительство в соответствии с утвержденной документацией по планировке территории в рамках реализации решения о комплексном развитии незастроенной территории, а также ввод объектов капитального строительства </w:t>
      </w:r>
      <w:r w:rsidRPr="00BB1FF8">
        <w:rPr>
          <w:sz w:val="28"/>
          <w:szCs w:val="28"/>
        </w:rPr>
        <w:br/>
        <w:t xml:space="preserve">в эксплуатацию в объеме не более 45,80 тыс. кв. м </w:t>
      </w:r>
      <w:r w:rsidR="00D45040">
        <w:rPr>
          <w:sz w:val="28"/>
          <w:szCs w:val="28"/>
        </w:rPr>
        <w:t>–</w:t>
      </w:r>
      <w:r w:rsidRPr="00BB1FF8">
        <w:rPr>
          <w:sz w:val="28"/>
          <w:szCs w:val="28"/>
        </w:rPr>
        <w:t xml:space="preserve"> общая площадь жилых помещений в соответствии со сроками выполнения обязательств, установленными приложением № 2 к Договору.</w:t>
      </w:r>
      <w:proofErr w:type="gramEnd"/>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Осуществить в границах незастроенной территории 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125 мест и образовательной  организации местного значения − школа </w:t>
      </w:r>
      <w:r w:rsidRPr="00BB1FF8">
        <w:rPr>
          <w:sz w:val="28"/>
          <w:szCs w:val="28"/>
        </w:rPr>
        <w:br/>
        <w:t xml:space="preserve">на 300 мест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w:t>
      </w:r>
      <w:r w:rsidR="005E2F1A">
        <w:rPr>
          <w:sz w:val="28"/>
          <w:szCs w:val="28"/>
        </w:rPr>
        <w:br/>
      </w:r>
      <w:r w:rsidRPr="00BB1FF8">
        <w:rPr>
          <w:sz w:val="28"/>
          <w:szCs w:val="28"/>
        </w:rPr>
        <w:t>в эксплуатацию в соответствии со</w:t>
      </w:r>
      <w:proofErr w:type="gramEnd"/>
      <w:r w:rsidRPr="00BB1FF8">
        <w:rPr>
          <w:sz w:val="28"/>
          <w:szCs w:val="28"/>
        </w:rPr>
        <w:t xml:space="preserve"> сроками выполнения обязател</w:t>
      </w:r>
      <w:r w:rsidR="005E2F1A">
        <w:rPr>
          <w:sz w:val="28"/>
          <w:szCs w:val="28"/>
        </w:rPr>
        <w:t>ьств, установленными п</w:t>
      </w:r>
      <w:r w:rsidRPr="00BB1FF8">
        <w:rPr>
          <w:sz w:val="28"/>
          <w:szCs w:val="28"/>
        </w:rPr>
        <w:t>риложением № 2 к Договору.</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Осуществить </w:t>
      </w:r>
      <w:proofErr w:type="gramStart"/>
      <w:r w:rsidRPr="00BB1FF8">
        <w:rPr>
          <w:sz w:val="28"/>
          <w:szCs w:val="28"/>
        </w:rPr>
        <w:t>в границах незастроенной территории согласно требованиям законодательства о градостроительной деятельности работы                  по благоустройству в соответствии со сроками</w:t>
      </w:r>
      <w:proofErr w:type="gramEnd"/>
      <w:r w:rsidRPr="00BB1FF8">
        <w:rPr>
          <w:sz w:val="28"/>
          <w:szCs w:val="28"/>
        </w:rPr>
        <w:t xml:space="preserve"> выполнени</w:t>
      </w:r>
      <w:r w:rsidR="005E2F1A">
        <w:rPr>
          <w:sz w:val="28"/>
          <w:szCs w:val="28"/>
        </w:rPr>
        <w:t>я обязательств, установленными п</w:t>
      </w:r>
      <w:r w:rsidRPr="00BB1FF8">
        <w:rPr>
          <w:sz w:val="28"/>
          <w:szCs w:val="28"/>
        </w:rPr>
        <w:t>риложением № 2 к Договору.</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В целях соблюдения, установленного решением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Pr="00BB1FF8">
        <w:rPr>
          <w:sz w:val="28"/>
          <w:szCs w:val="28"/>
        </w:rPr>
        <w:br/>
        <w:t>от 8 ноября 2024 года № 1841,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BB1FF8">
        <w:rPr>
          <w:sz w:val="28"/>
          <w:szCs w:val="28"/>
        </w:rPr>
        <w:t xml:space="preserve"> проектной документации, при этом </w:t>
      </w:r>
      <w:r w:rsidR="005E2F1A">
        <w:rPr>
          <w:sz w:val="28"/>
          <w:szCs w:val="28"/>
        </w:rPr>
        <w:br/>
      </w:r>
      <w:r w:rsidRPr="00BB1FF8">
        <w:rPr>
          <w:sz w:val="28"/>
          <w:szCs w:val="28"/>
        </w:rPr>
        <w:t xml:space="preserve">не превышать предусмотренных в пункте 3.1.1 Договора значений. </w:t>
      </w:r>
    </w:p>
    <w:p w:rsidR="00BB1FF8" w:rsidRPr="00BB1FF8" w:rsidRDefault="00BB1FF8" w:rsidP="005E2F1A">
      <w:pPr>
        <w:spacing w:before="100" w:beforeAutospacing="1"/>
        <w:ind w:firstLine="709"/>
        <w:contextualSpacing/>
        <w:jc w:val="both"/>
        <w:rPr>
          <w:sz w:val="28"/>
          <w:szCs w:val="28"/>
        </w:rPr>
      </w:pPr>
      <w:r w:rsidRPr="00BB1FF8">
        <w:rPr>
          <w:sz w:val="28"/>
          <w:szCs w:val="28"/>
        </w:rPr>
        <w:t>Согласно приложению</w:t>
      </w:r>
      <w:proofErr w:type="gramStart"/>
      <w:r w:rsidRPr="00BB1FF8">
        <w:rPr>
          <w:sz w:val="28"/>
          <w:szCs w:val="28"/>
        </w:rPr>
        <w:t xml:space="preserve"> Б</w:t>
      </w:r>
      <w:proofErr w:type="gramEnd"/>
      <w:r w:rsidRPr="00BB1FF8">
        <w:rPr>
          <w:sz w:val="28"/>
          <w:szCs w:val="28"/>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Pr="00BB1FF8">
        <w:rPr>
          <w:sz w:val="28"/>
          <w:szCs w:val="28"/>
        </w:rPr>
        <w:br/>
        <w:t>к площади территории.</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Общий объем строительства, указанный в пункте 3.1.1 </w:t>
      </w:r>
      <w:r w:rsidR="005E2F1A">
        <w:rPr>
          <w:sz w:val="28"/>
          <w:szCs w:val="28"/>
        </w:rPr>
        <w:t>Договора, определе</w:t>
      </w:r>
      <w:r w:rsidRPr="00BB1FF8">
        <w:rPr>
          <w:sz w:val="28"/>
          <w:szCs w:val="28"/>
        </w:rPr>
        <w:t>н как суммарная поэтажная площадь: сумма площадей вс</w:t>
      </w:r>
      <w:r w:rsidR="000073E5">
        <w:rPr>
          <w:sz w:val="28"/>
          <w:szCs w:val="28"/>
        </w:rPr>
        <w:t xml:space="preserve">ех наземных этажей планируемых </w:t>
      </w:r>
      <w:r w:rsidRPr="00BB1FF8">
        <w:rPr>
          <w:sz w:val="28"/>
          <w:szCs w:val="28"/>
        </w:rP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w:t>
      </w:r>
      <w:proofErr w:type="gramEnd"/>
      <w:r w:rsidRPr="00BB1FF8">
        <w:rPr>
          <w:sz w:val="28"/>
          <w:szCs w:val="28"/>
        </w:rPr>
        <w:t xml:space="preserve"> залов, веранд, балконов летних помещений, </w:t>
      </w:r>
      <w:r w:rsidRPr="00BB1FF8">
        <w:rPr>
          <w:sz w:val="28"/>
          <w:szCs w:val="28"/>
        </w:rPr>
        <w:lastRenderedPageBreak/>
        <w:t xml:space="preserve">наружных застекленных галерей, а также переходов в другие здания, </w:t>
      </w:r>
      <w:proofErr w:type="gramStart"/>
      <w:r w:rsidRPr="00BB1FF8">
        <w:rPr>
          <w:sz w:val="28"/>
          <w:szCs w:val="28"/>
        </w:rPr>
        <w:t>применяемая</w:t>
      </w:r>
      <w:proofErr w:type="gramEnd"/>
      <w:r w:rsidRPr="00BB1FF8">
        <w:rPr>
          <w:sz w:val="28"/>
          <w:szCs w:val="28"/>
        </w:rPr>
        <w:t xml:space="preserve"> для расчета плотности застройки функциональных зон, </w:t>
      </w:r>
      <w:r w:rsidRPr="00BB1FF8">
        <w:rPr>
          <w:sz w:val="28"/>
          <w:szCs w:val="28"/>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7. </w:t>
      </w:r>
      <w:proofErr w:type="gramStart"/>
      <w:r w:rsidRPr="00BB1FF8">
        <w:rPr>
          <w:sz w:val="28"/>
          <w:szCs w:val="28"/>
        </w:rPr>
        <w:t>Осуществить за свой счет в соответствии с утвержденной документацией по планировке территории строительство, снос и (или) реконструкцию объектов</w:t>
      </w:r>
      <w:r w:rsidRPr="00BB1FF8">
        <w:rPr>
          <w:color w:val="8DB3E2" w:themeColor="text2" w:themeTint="66"/>
          <w:sz w:val="28"/>
          <w:szCs w:val="28"/>
        </w:rPr>
        <w:t xml:space="preserve"> </w:t>
      </w:r>
      <w:r w:rsidRPr="00BB1FF8">
        <w:rPr>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Pr="00BB1FF8">
        <w:rPr>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BB1FF8">
        <w:rPr>
          <w:sz w:val="28"/>
          <w:szCs w:val="28"/>
        </w:rPr>
        <w:t xml:space="preserve"> приложением № 2 к Договору.</w:t>
      </w:r>
    </w:p>
    <w:p w:rsidR="00BB1FF8" w:rsidRPr="00BB1FF8" w:rsidRDefault="00BB1FF8" w:rsidP="005E2F1A">
      <w:pPr>
        <w:spacing w:before="100" w:beforeAutospacing="1"/>
        <w:ind w:firstLine="709"/>
        <w:contextualSpacing/>
        <w:jc w:val="both"/>
        <w:rPr>
          <w:sz w:val="28"/>
          <w:szCs w:val="28"/>
        </w:rPr>
      </w:pPr>
      <w:r w:rsidRPr="00BB1FF8">
        <w:rPr>
          <w:sz w:val="28"/>
          <w:szCs w:val="28"/>
        </w:rPr>
        <w:t>Подготовить соответствующие технические документы, необходимые для внесения изменений в реестровый учет объектов дорожной инфраструктуры,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8. </w:t>
      </w:r>
      <w:proofErr w:type="gramStart"/>
      <w:r w:rsidRPr="00BB1FF8">
        <w:rPr>
          <w:sz w:val="28"/>
          <w:szCs w:val="28"/>
        </w:rPr>
        <w:t xml:space="preserve">В течение 1 (одного) месяца с даты окончания строительства (ввода </w:t>
      </w:r>
      <w:r w:rsidR="005E2F1A">
        <w:rPr>
          <w:sz w:val="28"/>
          <w:szCs w:val="28"/>
        </w:rPr>
        <w:br/>
      </w:r>
      <w:r w:rsidRPr="00BB1FF8">
        <w:rPr>
          <w:sz w:val="28"/>
          <w:szCs w:val="28"/>
        </w:rPr>
        <w:t xml:space="preserve">в эксплуатацию) в полном объеме объектов капитального строительства </w:t>
      </w:r>
      <w:r w:rsidRPr="00BB1FF8">
        <w:rPr>
          <w:sz w:val="28"/>
          <w:szCs w:val="28"/>
        </w:rPr>
        <w:br/>
        <w:t>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w:t>
      </w:r>
      <w:proofErr w:type="gramEnd"/>
      <w:r w:rsidRPr="00BB1FF8">
        <w:rPr>
          <w:sz w:val="28"/>
          <w:szCs w:val="28"/>
        </w:rPr>
        <w:t xml:space="preserve"> Договора.</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BB1FF8">
        <w:rPr>
          <w:sz w:val="28"/>
          <w:szCs w:val="28"/>
        </w:rPr>
        <w:br/>
        <w:t xml:space="preserve">в соответствии с утвержденной документацией по планировке территории </w:t>
      </w:r>
      <w:r w:rsidR="005E2F1A">
        <w:rPr>
          <w:sz w:val="28"/>
          <w:szCs w:val="28"/>
        </w:rPr>
        <w:br/>
      </w:r>
      <w:r w:rsidRPr="00BB1FF8">
        <w:rPr>
          <w:sz w:val="28"/>
          <w:szCs w:val="28"/>
        </w:rPr>
        <w:t xml:space="preserve">на линейные объекты, расположенные на земельных участках, необходимых для эксплуатации построенных объектов капитального строительства </w:t>
      </w:r>
      <w:r w:rsidR="005E2F1A">
        <w:rPr>
          <w:sz w:val="28"/>
          <w:szCs w:val="28"/>
        </w:rPr>
        <w:br/>
      </w:r>
      <w:r w:rsidRPr="00BB1FF8">
        <w:rPr>
          <w:sz w:val="28"/>
          <w:szCs w:val="28"/>
        </w:rPr>
        <w:t>и в пределах территории, указанной в пункте 1.1.</w:t>
      </w:r>
      <w:proofErr w:type="gramEnd"/>
      <w:r w:rsidRPr="00BB1FF8">
        <w:rPr>
          <w:sz w:val="28"/>
          <w:szCs w:val="28"/>
        </w:rPr>
        <w:t xml:space="preserve">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9. Один раз в полугодие предоставлять "Администрации" информацию </w:t>
      </w:r>
      <w:r w:rsidR="005E2F1A">
        <w:rPr>
          <w:sz w:val="28"/>
          <w:szCs w:val="28"/>
        </w:rPr>
        <w:br/>
      </w:r>
      <w:r w:rsidRPr="00BB1FF8">
        <w:rPr>
          <w:sz w:val="28"/>
          <w:szCs w:val="28"/>
        </w:rPr>
        <w:t>о выполнении обязательств, предусмотренных Договором, об осуществлении деятельности, связанной с реализацией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Информацию за первое полугодие предоставлять не позднее </w:t>
      </w:r>
      <w:r w:rsidRPr="00BB1FF8">
        <w:rPr>
          <w:sz w:val="28"/>
          <w:szCs w:val="28"/>
        </w:rPr>
        <w:br/>
        <w:t xml:space="preserve">15 (пятнадцатого) июля следующего за отчетным периодом, за второе полугодие не позднее 15 (пятнадцатого)  января следующего за отчетным периодом. </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10. </w:t>
      </w:r>
      <w:proofErr w:type="gramStart"/>
      <w:r w:rsidRPr="00BB1FF8">
        <w:rPr>
          <w:sz w:val="28"/>
          <w:szCs w:val="28"/>
        </w:rPr>
        <w:t>Оплатить цену права</w:t>
      </w:r>
      <w:proofErr w:type="gramEnd"/>
      <w:r w:rsidRPr="00BB1FF8">
        <w:rPr>
          <w:sz w:val="28"/>
          <w:szCs w:val="28"/>
        </w:rPr>
        <w:t xml:space="preserve"> на заключение </w:t>
      </w:r>
      <w:r w:rsidR="005E2F1A">
        <w:rPr>
          <w:sz w:val="28"/>
          <w:szCs w:val="28"/>
        </w:rPr>
        <w:t>Договора, указанную</w:t>
      </w:r>
      <w:r w:rsidRPr="00BB1FF8">
        <w:rPr>
          <w:sz w:val="28"/>
          <w:szCs w:val="28"/>
        </w:rPr>
        <w:t xml:space="preserve"> в пункте </w:t>
      </w:r>
      <w:r w:rsidR="005E2F1A">
        <w:rPr>
          <w:sz w:val="28"/>
          <w:szCs w:val="28"/>
        </w:rPr>
        <w:br/>
      </w:r>
      <w:r w:rsidRPr="00BB1FF8">
        <w:rPr>
          <w:sz w:val="28"/>
          <w:szCs w:val="28"/>
        </w:rPr>
        <w:t xml:space="preserve">2.1 Договора, в порядке, установленном Договором. </w:t>
      </w:r>
    </w:p>
    <w:p w:rsidR="00BB1FF8" w:rsidRPr="00BB1FF8" w:rsidRDefault="00BB1FF8" w:rsidP="005E2F1A">
      <w:pPr>
        <w:spacing w:before="100" w:beforeAutospacing="1"/>
        <w:ind w:firstLine="709"/>
        <w:contextualSpacing/>
        <w:jc w:val="both"/>
        <w:rPr>
          <w:sz w:val="28"/>
          <w:szCs w:val="28"/>
        </w:rPr>
      </w:pPr>
      <w:r w:rsidRPr="00BB1FF8">
        <w:rPr>
          <w:sz w:val="28"/>
          <w:szCs w:val="28"/>
        </w:rPr>
        <w:lastRenderedPageBreak/>
        <w:t xml:space="preserve">11. Срок выполнения обязательств "Застройщика", указанных </w:t>
      </w:r>
      <w:r w:rsidRPr="00BB1FF8">
        <w:rPr>
          <w:sz w:val="28"/>
          <w:szCs w:val="28"/>
        </w:rPr>
        <w:br/>
        <w:t xml:space="preserve">в подпунктах с 3.1.5 по 3.1.8 Договора, подлежит уточнению по каждому этапу реализации решения о комплексном развитии территории жилой застройки,  </w:t>
      </w:r>
      <w:r w:rsidR="005E2F1A">
        <w:rPr>
          <w:sz w:val="28"/>
          <w:szCs w:val="28"/>
        </w:rPr>
        <w:br/>
      </w:r>
      <w:r w:rsidRPr="00BB1FF8">
        <w:rPr>
          <w:sz w:val="28"/>
          <w:szCs w:val="28"/>
        </w:rPr>
        <w:t xml:space="preserve">но не может превышать сроки </w:t>
      </w:r>
      <w:proofErr w:type="gramStart"/>
      <w:r w:rsidRPr="00BB1FF8">
        <w:rPr>
          <w:sz w:val="28"/>
          <w:szCs w:val="28"/>
        </w:rPr>
        <w:t>с даты начала</w:t>
      </w:r>
      <w:proofErr w:type="gramEnd"/>
      <w:r w:rsidRPr="00BB1FF8">
        <w:rPr>
          <w:sz w:val="28"/>
          <w:szCs w:val="28"/>
        </w:rPr>
        <w:t xml:space="preserve"> этапов реализации решения </w:t>
      </w:r>
      <w:r w:rsidR="005E2F1A">
        <w:rPr>
          <w:sz w:val="28"/>
          <w:szCs w:val="28"/>
        </w:rPr>
        <w:br/>
      </w:r>
      <w:r w:rsidRPr="00BB1FF8">
        <w:rPr>
          <w:sz w:val="28"/>
          <w:szCs w:val="28"/>
        </w:rPr>
        <w:t xml:space="preserve">о комплексном развитии территории жилой застройки, определенных </w:t>
      </w:r>
      <w:r w:rsidR="005E2F1A">
        <w:rPr>
          <w:sz w:val="28"/>
          <w:szCs w:val="28"/>
        </w:rPr>
        <w:br/>
      </w:r>
      <w:r w:rsidRPr="00BB1FF8">
        <w:rPr>
          <w:sz w:val="28"/>
          <w:szCs w:val="28"/>
        </w:rPr>
        <w:t xml:space="preserve">в порядке, предусмотренном подпунктом 3.1.3 Договора. </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12. После завершения каждого обязательства этапа реализации решения </w:t>
      </w:r>
      <w:r w:rsidR="005E2F1A">
        <w:rPr>
          <w:sz w:val="28"/>
          <w:szCs w:val="28"/>
        </w:rPr>
        <w:br/>
      </w:r>
      <w:r w:rsidRPr="00BB1FF8">
        <w:rPr>
          <w:sz w:val="28"/>
          <w:szCs w:val="28"/>
        </w:rPr>
        <w:t xml:space="preserve">о комплексном развитии территории жилой застройки (приложение </w:t>
      </w:r>
      <w:r w:rsidRPr="00BB1FF8">
        <w:rPr>
          <w:sz w:val="28"/>
          <w:szCs w:val="28"/>
        </w:rPr>
        <w:br/>
        <w:t>№ 2</w:t>
      </w:r>
      <w:r w:rsidR="005E2F1A">
        <w:rPr>
          <w:sz w:val="28"/>
          <w:szCs w:val="28"/>
        </w:rPr>
        <w:t xml:space="preserve"> к Договору</w:t>
      </w:r>
      <w:r w:rsidRPr="00BB1FF8">
        <w:rPr>
          <w:sz w:val="28"/>
          <w:szCs w:val="28"/>
        </w:rPr>
        <w:t xml:space="preserve">),  "Застройщик" в течение 10 (десяти) рабочих дней письменно уведомляет "Администрацию" о факте завершения </w:t>
      </w:r>
      <w:r w:rsidR="005E2F1A">
        <w:rPr>
          <w:sz w:val="28"/>
          <w:szCs w:val="28"/>
        </w:rPr>
        <w:t xml:space="preserve">указанного обязательства этапа </w:t>
      </w:r>
      <w:r w:rsidRPr="00BB1FF8">
        <w:rPr>
          <w:sz w:val="28"/>
          <w:szCs w:val="28"/>
        </w:rPr>
        <w:t>и предст</w:t>
      </w:r>
      <w:r w:rsidR="005E2F1A">
        <w:rPr>
          <w:sz w:val="28"/>
          <w:szCs w:val="28"/>
        </w:rPr>
        <w:t>а</w:t>
      </w:r>
      <w:r w:rsidRPr="00BB1FF8">
        <w:rPr>
          <w:sz w:val="28"/>
          <w:szCs w:val="28"/>
        </w:rPr>
        <w:t>вляет отчет об исполнении обязательства</w:t>
      </w:r>
      <w:r w:rsidRPr="00BB1FF8">
        <w:rPr>
          <w:color w:val="FF0000"/>
          <w:sz w:val="28"/>
          <w:szCs w:val="28"/>
        </w:rPr>
        <w:t xml:space="preserve"> </w:t>
      </w:r>
      <w:r w:rsidR="005E2F1A">
        <w:rPr>
          <w:sz w:val="28"/>
          <w:szCs w:val="28"/>
        </w:rPr>
        <w:t xml:space="preserve">этапа по форме, указанной </w:t>
      </w:r>
      <w:r w:rsidRPr="00BB1FF8">
        <w:rPr>
          <w:sz w:val="28"/>
          <w:szCs w:val="28"/>
        </w:rPr>
        <w:t xml:space="preserve">в приложении № 4 к Договору; документы, подтверждающие исполнение обязательства, и подписанный Акт об исполнении в 2 (двух) экземплярах по форме, указанной в приложении № 3 к Договору. </w:t>
      </w:r>
    </w:p>
    <w:p w:rsidR="00BB1FF8" w:rsidRPr="00BB1FF8" w:rsidRDefault="00BB1FF8" w:rsidP="005E2F1A">
      <w:pPr>
        <w:spacing w:before="100" w:beforeAutospacing="1"/>
        <w:ind w:firstLine="709"/>
        <w:contextualSpacing/>
        <w:jc w:val="both"/>
        <w:rPr>
          <w:sz w:val="28"/>
          <w:szCs w:val="28"/>
        </w:rPr>
      </w:pPr>
      <w:r w:rsidRPr="00BB1FF8">
        <w:rPr>
          <w:sz w:val="28"/>
          <w:szCs w:val="28"/>
        </w:rPr>
        <w:t>Указанный Акт от имени "Администрации" подписывается уполномоченными органами "Администрации".</w:t>
      </w:r>
    </w:p>
    <w:p w:rsidR="00BB1FF8" w:rsidRDefault="00BB1FF8" w:rsidP="005E2F1A">
      <w:pPr>
        <w:autoSpaceDE w:val="0"/>
        <w:autoSpaceDN w:val="0"/>
        <w:adjustRightInd w:val="0"/>
        <w:jc w:val="both"/>
        <w:rPr>
          <w:sz w:val="28"/>
          <w:szCs w:val="28"/>
        </w:rPr>
      </w:pPr>
      <w:r w:rsidRPr="00BB1FF8">
        <w:rPr>
          <w:sz w:val="28"/>
          <w:szCs w:val="28"/>
        </w:rPr>
        <w:tab/>
        <w:t xml:space="preserve"> </w:t>
      </w:r>
    </w:p>
    <w:p w:rsidR="00BB1FF8" w:rsidRPr="00686DEA" w:rsidRDefault="00BB1FF8" w:rsidP="00BB1FF8">
      <w:pPr>
        <w:ind w:firstLine="709"/>
        <w:jc w:val="both"/>
        <w:rPr>
          <w:sz w:val="28"/>
          <w:szCs w:val="28"/>
        </w:rPr>
      </w:pPr>
    </w:p>
    <w:p w:rsidR="0028058E" w:rsidRDefault="0028058E" w:rsidP="003C1203">
      <w:pPr>
        <w:jc w:val="center"/>
        <w:rPr>
          <w:sz w:val="24"/>
          <w:szCs w:val="24"/>
        </w:rPr>
      </w:pPr>
      <w:r w:rsidRPr="0028058E">
        <w:rPr>
          <w:sz w:val="24"/>
          <w:szCs w:val="24"/>
        </w:rPr>
        <w:t>___________</w:t>
      </w:r>
    </w:p>
    <w:sectPr w:rsidR="0028058E" w:rsidSect="009A4FC4">
      <w:headerReference w:type="default" r:id="rId11"/>
      <w:head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F2E" w:rsidRDefault="00EC5F2E" w:rsidP="004750CA">
      <w:r>
        <w:separator/>
      </w:r>
    </w:p>
  </w:endnote>
  <w:endnote w:type="continuationSeparator" w:id="0">
    <w:p w:rsidR="00EC5F2E" w:rsidRDefault="00EC5F2E"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F2E" w:rsidRDefault="00EC5F2E" w:rsidP="004750CA">
      <w:r>
        <w:separator/>
      </w:r>
    </w:p>
  </w:footnote>
  <w:footnote w:type="continuationSeparator" w:id="0">
    <w:p w:rsidR="00EC5F2E" w:rsidRDefault="00EC5F2E"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EC5F2E" w:rsidRPr="0092260B" w:rsidRDefault="00EC5F2E">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EA4931">
          <w:rPr>
            <w:noProof/>
            <w:sz w:val="28"/>
          </w:rPr>
          <w:t>23</w:t>
        </w:r>
        <w:r w:rsidRPr="0092260B">
          <w:rPr>
            <w:sz w:val="28"/>
          </w:rPr>
          <w:fldChar w:fldCharType="end"/>
        </w:r>
      </w:p>
    </w:sdtContent>
  </w:sdt>
  <w:p w:rsidR="00EC5F2E" w:rsidRDefault="00EC5F2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F2E" w:rsidRDefault="00EC5F2E">
    <w:pPr>
      <w:pStyle w:val="ac"/>
      <w:jc w:val="center"/>
    </w:pPr>
  </w:p>
  <w:p w:rsidR="00EC5F2E" w:rsidRDefault="00EC5F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0"/>
  </w:num>
  <w:num w:numId="3">
    <w:abstractNumId w:val="12"/>
  </w:num>
  <w:num w:numId="4">
    <w:abstractNumId w:val="24"/>
  </w:num>
  <w:num w:numId="5">
    <w:abstractNumId w:val="29"/>
  </w:num>
  <w:num w:numId="6">
    <w:abstractNumId w:val="13"/>
  </w:num>
  <w:num w:numId="7">
    <w:abstractNumId w:val="26"/>
  </w:num>
  <w:num w:numId="8">
    <w:abstractNumId w:val="16"/>
  </w:num>
  <w:num w:numId="9">
    <w:abstractNumId w:val="0"/>
  </w:num>
  <w:num w:numId="10">
    <w:abstractNumId w:val="27"/>
  </w:num>
  <w:num w:numId="11">
    <w:abstractNumId w:val="32"/>
  </w:num>
  <w:num w:numId="12">
    <w:abstractNumId w:val="3"/>
  </w:num>
  <w:num w:numId="13">
    <w:abstractNumId w:val="17"/>
  </w:num>
  <w:num w:numId="14">
    <w:abstractNumId w:val="8"/>
  </w:num>
  <w:num w:numId="15">
    <w:abstractNumId w:val="37"/>
  </w:num>
  <w:num w:numId="16">
    <w:abstractNumId w:val="4"/>
  </w:num>
  <w:num w:numId="17">
    <w:abstractNumId w:val="31"/>
  </w:num>
  <w:num w:numId="18">
    <w:abstractNumId w:val="1"/>
  </w:num>
  <w:num w:numId="19">
    <w:abstractNumId w:val="7"/>
  </w:num>
  <w:num w:numId="20">
    <w:abstractNumId w:val="20"/>
  </w:num>
  <w:num w:numId="21">
    <w:abstractNumId w:val="11"/>
  </w:num>
  <w:num w:numId="22">
    <w:abstractNumId w:val="36"/>
  </w:num>
  <w:num w:numId="23">
    <w:abstractNumId w:val="35"/>
  </w:num>
  <w:num w:numId="24">
    <w:abstractNumId w:val="23"/>
  </w:num>
  <w:num w:numId="25">
    <w:abstractNumId w:val="18"/>
  </w:num>
  <w:num w:numId="26">
    <w:abstractNumId w:val="6"/>
  </w:num>
  <w:num w:numId="27">
    <w:abstractNumId w:val="25"/>
  </w:num>
  <w:num w:numId="28">
    <w:abstractNumId w:val="21"/>
  </w:num>
  <w:num w:numId="29">
    <w:abstractNumId w:val="2"/>
  </w:num>
  <w:num w:numId="30">
    <w:abstractNumId w:val="30"/>
  </w:num>
  <w:num w:numId="31">
    <w:abstractNumId w:val="22"/>
  </w:num>
  <w:num w:numId="32">
    <w:abstractNumId w:val="5"/>
  </w:num>
  <w:num w:numId="33">
    <w:abstractNumId w:val="9"/>
  </w:num>
  <w:num w:numId="34">
    <w:abstractNumId w:val="15"/>
  </w:num>
  <w:num w:numId="35">
    <w:abstractNumId w:val="19"/>
  </w:num>
  <w:num w:numId="36">
    <w:abstractNumId w:val="38"/>
  </w:num>
  <w:num w:numId="37">
    <w:abstractNumId w:val="28"/>
  </w:num>
  <w:num w:numId="38">
    <w:abstractNumId w:val="1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360D3"/>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D0188"/>
    <w:rsid w:val="001D0ABB"/>
    <w:rsid w:val="001D1923"/>
    <w:rsid w:val="001D3967"/>
    <w:rsid w:val="001D7785"/>
    <w:rsid w:val="001E375D"/>
    <w:rsid w:val="001F00DA"/>
    <w:rsid w:val="001F1C0B"/>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632DD"/>
    <w:rsid w:val="00265F08"/>
    <w:rsid w:val="0026614F"/>
    <w:rsid w:val="00271172"/>
    <w:rsid w:val="0027126C"/>
    <w:rsid w:val="00272E00"/>
    <w:rsid w:val="002736F6"/>
    <w:rsid w:val="002774A8"/>
    <w:rsid w:val="0028058E"/>
    <w:rsid w:val="00280A7A"/>
    <w:rsid w:val="00281FEE"/>
    <w:rsid w:val="00282D95"/>
    <w:rsid w:val="00283A4D"/>
    <w:rsid w:val="00286690"/>
    <w:rsid w:val="00286CD1"/>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F3965"/>
    <w:rsid w:val="002F57E4"/>
    <w:rsid w:val="002F68FE"/>
    <w:rsid w:val="002F75BF"/>
    <w:rsid w:val="002F77E6"/>
    <w:rsid w:val="003036A5"/>
    <w:rsid w:val="00304F2F"/>
    <w:rsid w:val="00307650"/>
    <w:rsid w:val="003136A5"/>
    <w:rsid w:val="003171FA"/>
    <w:rsid w:val="003174BE"/>
    <w:rsid w:val="003323A5"/>
    <w:rsid w:val="00333B08"/>
    <w:rsid w:val="003401E5"/>
    <w:rsid w:val="00340E0C"/>
    <w:rsid w:val="00344E63"/>
    <w:rsid w:val="00361B24"/>
    <w:rsid w:val="00361F14"/>
    <w:rsid w:val="00364276"/>
    <w:rsid w:val="0036489D"/>
    <w:rsid w:val="00364A37"/>
    <w:rsid w:val="00377C4C"/>
    <w:rsid w:val="003849F7"/>
    <w:rsid w:val="00385D62"/>
    <w:rsid w:val="00391A17"/>
    <w:rsid w:val="003934E0"/>
    <w:rsid w:val="003A0278"/>
    <w:rsid w:val="003A0D1B"/>
    <w:rsid w:val="003A153C"/>
    <w:rsid w:val="003A1863"/>
    <w:rsid w:val="003A3215"/>
    <w:rsid w:val="003A6136"/>
    <w:rsid w:val="003A7605"/>
    <w:rsid w:val="003B0CEC"/>
    <w:rsid w:val="003B2F6B"/>
    <w:rsid w:val="003B2FCA"/>
    <w:rsid w:val="003B442E"/>
    <w:rsid w:val="003B762B"/>
    <w:rsid w:val="003C0217"/>
    <w:rsid w:val="003C0AB1"/>
    <w:rsid w:val="003C1203"/>
    <w:rsid w:val="003C3CDE"/>
    <w:rsid w:val="003D131A"/>
    <w:rsid w:val="003D3F01"/>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51AF"/>
    <w:rsid w:val="0058495D"/>
    <w:rsid w:val="00586287"/>
    <w:rsid w:val="005908EC"/>
    <w:rsid w:val="00591106"/>
    <w:rsid w:val="005A3C41"/>
    <w:rsid w:val="005A414B"/>
    <w:rsid w:val="005A5017"/>
    <w:rsid w:val="005A7BA2"/>
    <w:rsid w:val="005B10D5"/>
    <w:rsid w:val="005B7842"/>
    <w:rsid w:val="005C3192"/>
    <w:rsid w:val="005C3FFE"/>
    <w:rsid w:val="005C50B2"/>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614E7"/>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6044"/>
    <w:rsid w:val="006E1FEA"/>
    <w:rsid w:val="006E4F24"/>
    <w:rsid w:val="00700B30"/>
    <w:rsid w:val="007027F6"/>
    <w:rsid w:val="00702852"/>
    <w:rsid w:val="0070602B"/>
    <w:rsid w:val="0070683B"/>
    <w:rsid w:val="007248D7"/>
    <w:rsid w:val="007266B4"/>
    <w:rsid w:val="0072746D"/>
    <w:rsid w:val="0073187C"/>
    <w:rsid w:val="00733053"/>
    <w:rsid w:val="0073476E"/>
    <w:rsid w:val="0073563A"/>
    <w:rsid w:val="00735687"/>
    <w:rsid w:val="00735E1B"/>
    <w:rsid w:val="00744DCF"/>
    <w:rsid w:val="00746764"/>
    <w:rsid w:val="00747B40"/>
    <w:rsid w:val="007518F2"/>
    <w:rsid w:val="007522D6"/>
    <w:rsid w:val="00756C71"/>
    <w:rsid w:val="00760F20"/>
    <w:rsid w:val="00772E57"/>
    <w:rsid w:val="00777519"/>
    <w:rsid w:val="00786739"/>
    <w:rsid w:val="00787091"/>
    <w:rsid w:val="00787967"/>
    <w:rsid w:val="007918D3"/>
    <w:rsid w:val="00791BF3"/>
    <w:rsid w:val="0079282C"/>
    <w:rsid w:val="0079537A"/>
    <w:rsid w:val="0079649D"/>
    <w:rsid w:val="0079754F"/>
    <w:rsid w:val="007978AF"/>
    <w:rsid w:val="007A010C"/>
    <w:rsid w:val="007A0C6A"/>
    <w:rsid w:val="007A3D15"/>
    <w:rsid w:val="007B2BE4"/>
    <w:rsid w:val="007B40D8"/>
    <w:rsid w:val="007B52E8"/>
    <w:rsid w:val="007C0B16"/>
    <w:rsid w:val="007C5435"/>
    <w:rsid w:val="007C6AF1"/>
    <w:rsid w:val="007D5E25"/>
    <w:rsid w:val="007E0D5F"/>
    <w:rsid w:val="007E19C1"/>
    <w:rsid w:val="007E530C"/>
    <w:rsid w:val="00800261"/>
    <w:rsid w:val="008010B5"/>
    <w:rsid w:val="00801EE1"/>
    <w:rsid w:val="00802205"/>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79CE"/>
    <w:rsid w:val="008D3CB7"/>
    <w:rsid w:val="008D495F"/>
    <w:rsid w:val="008E0B27"/>
    <w:rsid w:val="008E1343"/>
    <w:rsid w:val="008E30EE"/>
    <w:rsid w:val="008E6358"/>
    <w:rsid w:val="008E7D1C"/>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6A5A"/>
    <w:rsid w:val="00936AB1"/>
    <w:rsid w:val="00942BED"/>
    <w:rsid w:val="00943D0D"/>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48D6"/>
    <w:rsid w:val="00B44E0C"/>
    <w:rsid w:val="00B458C1"/>
    <w:rsid w:val="00B460F5"/>
    <w:rsid w:val="00B470D6"/>
    <w:rsid w:val="00B4736A"/>
    <w:rsid w:val="00B474C8"/>
    <w:rsid w:val="00B512D0"/>
    <w:rsid w:val="00B532F0"/>
    <w:rsid w:val="00B53EC3"/>
    <w:rsid w:val="00B54B22"/>
    <w:rsid w:val="00B578FA"/>
    <w:rsid w:val="00B63DBF"/>
    <w:rsid w:val="00B7765B"/>
    <w:rsid w:val="00B82002"/>
    <w:rsid w:val="00B84C63"/>
    <w:rsid w:val="00B874BB"/>
    <w:rsid w:val="00B87824"/>
    <w:rsid w:val="00B90C5F"/>
    <w:rsid w:val="00B90FCE"/>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5040"/>
    <w:rsid w:val="00D46038"/>
    <w:rsid w:val="00D5055E"/>
    <w:rsid w:val="00D514C8"/>
    <w:rsid w:val="00D53539"/>
    <w:rsid w:val="00D629F2"/>
    <w:rsid w:val="00D6312C"/>
    <w:rsid w:val="00D63A2D"/>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3078"/>
    <w:rsid w:val="00E54005"/>
    <w:rsid w:val="00E57480"/>
    <w:rsid w:val="00E63C09"/>
    <w:rsid w:val="00E660F8"/>
    <w:rsid w:val="00E701B5"/>
    <w:rsid w:val="00E70829"/>
    <w:rsid w:val="00E72568"/>
    <w:rsid w:val="00E85833"/>
    <w:rsid w:val="00E93ACE"/>
    <w:rsid w:val="00E96798"/>
    <w:rsid w:val="00E9688C"/>
    <w:rsid w:val="00EA1979"/>
    <w:rsid w:val="00EA2716"/>
    <w:rsid w:val="00EA4931"/>
    <w:rsid w:val="00EA4B8F"/>
    <w:rsid w:val="00EA530E"/>
    <w:rsid w:val="00EA586E"/>
    <w:rsid w:val="00EA5A58"/>
    <w:rsid w:val="00EA7398"/>
    <w:rsid w:val="00EB0601"/>
    <w:rsid w:val="00EB1B4F"/>
    <w:rsid w:val="00EB5F03"/>
    <w:rsid w:val="00EC2BCB"/>
    <w:rsid w:val="00EC5F2E"/>
    <w:rsid w:val="00ED2961"/>
    <w:rsid w:val="00ED3474"/>
    <w:rsid w:val="00ED44C6"/>
    <w:rsid w:val="00ED65E9"/>
    <w:rsid w:val="00EE1447"/>
    <w:rsid w:val="00EE18E6"/>
    <w:rsid w:val="00EE2C94"/>
    <w:rsid w:val="00EE56A4"/>
    <w:rsid w:val="00EE6EA7"/>
    <w:rsid w:val="00EF43BC"/>
    <w:rsid w:val="00F0203A"/>
    <w:rsid w:val="00F06C01"/>
    <w:rsid w:val="00F11DDE"/>
    <w:rsid w:val="00F12630"/>
    <w:rsid w:val="00F13F91"/>
    <w:rsid w:val="00F1791E"/>
    <w:rsid w:val="00F27247"/>
    <w:rsid w:val="00F277C8"/>
    <w:rsid w:val="00F277D7"/>
    <w:rsid w:val="00F27A37"/>
    <w:rsid w:val="00F322F8"/>
    <w:rsid w:val="00F3640E"/>
    <w:rsid w:val="00F40A64"/>
    <w:rsid w:val="00F44332"/>
    <w:rsid w:val="00F533C6"/>
    <w:rsid w:val="00F5438A"/>
    <w:rsid w:val="00F6206D"/>
    <w:rsid w:val="00F63495"/>
    <w:rsid w:val="00F63A40"/>
    <w:rsid w:val="00F64347"/>
    <w:rsid w:val="00F66F3A"/>
    <w:rsid w:val="00F71DD5"/>
    <w:rsid w:val="00F7307A"/>
    <w:rsid w:val="00F73647"/>
    <w:rsid w:val="00F81271"/>
    <w:rsid w:val="00F83796"/>
    <w:rsid w:val="00F83889"/>
    <w:rsid w:val="00F83D71"/>
    <w:rsid w:val="00F85C2F"/>
    <w:rsid w:val="00F86EA2"/>
    <w:rsid w:val="00F92494"/>
    <w:rsid w:val="00F94659"/>
    <w:rsid w:val="00F94FDF"/>
    <w:rsid w:val="00FA069D"/>
    <w:rsid w:val="00FA3D31"/>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B30EE4-34AD-4D8C-A239-B39ADF52E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6232</Words>
  <Characters>45142</Characters>
  <Application>Microsoft Office Word</Application>
  <DocSecurity>0</DocSecurity>
  <Lines>376</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Виктория Викторовна Горчакова</cp:lastModifiedBy>
  <cp:revision>5</cp:revision>
  <cp:lastPrinted>2025-09-11T14:31:00Z</cp:lastPrinted>
  <dcterms:created xsi:type="dcterms:W3CDTF">2025-09-11T06:52:00Z</dcterms:created>
  <dcterms:modified xsi:type="dcterms:W3CDTF">2025-09-12T07:11:00Z</dcterms:modified>
</cp:coreProperties>
</file>